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2E" w:rsidRDefault="003C442E" w:rsidP="003C44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442E" w:rsidRDefault="003C442E" w:rsidP="003C442E">
      <w:pPr>
        <w:widowControl w:val="0"/>
        <w:autoSpaceDE w:val="0"/>
        <w:autoSpaceDN w:val="0"/>
        <w:adjustRightInd w:val="0"/>
        <w:jc w:val="center"/>
      </w:pPr>
      <w:r>
        <w:t xml:space="preserve">SUBPART C:  PROVIDER </w:t>
      </w:r>
      <w:r w:rsidR="001439BA">
        <w:t>ASSESSMENTS</w:t>
      </w:r>
    </w:p>
    <w:sectPr w:rsidR="003C442E" w:rsidSect="003C442E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442E"/>
    <w:rsid w:val="001439BA"/>
    <w:rsid w:val="001D2BBC"/>
    <w:rsid w:val="00295D10"/>
    <w:rsid w:val="003C442E"/>
    <w:rsid w:val="00A240AD"/>
    <w:rsid w:val="00B2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PROVIDER PARTICIPATION FEES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PROVIDER PARTICIPATION FEES</dc:title>
  <dc:subject/>
  <dc:creator>ThomasVD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