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5A" w:rsidRDefault="00DE475A" w:rsidP="00DE47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75A" w:rsidRDefault="00DE475A" w:rsidP="00DE475A">
      <w:pPr>
        <w:widowControl w:val="0"/>
        <w:autoSpaceDE w:val="0"/>
        <w:autoSpaceDN w:val="0"/>
        <w:adjustRightInd w:val="0"/>
        <w:jc w:val="center"/>
      </w:pPr>
      <w:r>
        <w:t>SUBPART A:  TITLE XX BLOCK GRANT PROGRAM</w:t>
      </w:r>
    </w:p>
    <w:sectPr w:rsidR="00DE475A" w:rsidSect="00DE47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75A"/>
    <w:rsid w:val="00376F5F"/>
    <w:rsid w:val="005359C8"/>
    <w:rsid w:val="00936C23"/>
    <w:rsid w:val="00DE475A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TITLE XX BLOCK GRANT PROGRAM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TITLE XX BLOCK GRANT PROGRAM</dc:title>
  <dc:subject/>
  <dc:creator>ThomasVD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