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3342" w14:textId="77777777" w:rsidR="005A136A" w:rsidRDefault="005A136A" w:rsidP="00A00CD2">
      <w:pPr>
        <w:rPr>
          <w:b/>
        </w:rPr>
      </w:pPr>
    </w:p>
    <w:p w14:paraId="03B0DFEE" w14:textId="72B0396E" w:rsidR="00736AF0" w:rsidRPr="00A00CD2" w:rsidRDefault="00736AF0" w:rsidP="00A00CD2">
      <w:pPr>
        <w:rPr>
          <w:b/>
        </w:rPr>
      </w:pPr>
      <w:r w:rsidRPr="00A00CD2">
        <w:rPr>
          <w:b/>
        </w:rPr>
        <w:t xml:space="preserve">Section 121.59  Asset Disregards </w:t>
      </w:r>
    </w:p>
    <w:p w14:paraId="338B6163" w14:textId="77777777" w:rsidR="00736AF0" w:rsidRPr="00A00CD2" w:rsidRDefault="00736AF0" w:rsidP="00A00CD2"/>
    <w:p w14:paraId="0523E816" w14:textId="77777777" w:rsidR="00736AF0" w:rsidRPr="00A00CD2" w:rsidRDefault="00736AF0" w:rsidP="00A00CD2">
      <w:pPr>
        <w:ind w:left="1440" w:hanging="720"/>
      </w:pPr>
      <w:r w:rsidRPr="00A00CD2">
        <w:t>a)</w:t>
      </w:r>
      <w:r w:rsidRPr="00A00CD2">
        <w:tab/>
        <w:t xml:space="preserve">Households which are categorically eligible, as defined in Section 121.76, do not have to meet the asset limits in this Section. </w:t>
      </w:r>
    </w:p>
    <w:p w14:paraId="4D8B54A8" w14:textId="77777777" w:rsidR="00E0182D" w:rsidRPr="00A00CD2" w:rsidRDefault="00E0182D" w:rsidP="00A00CD2"/>
    <w:p w14:paraId="753B8180" w14:textId="357BFA63" w:rsidR="00736AF0" w:rsidRPr="00A00CD2" w:rsidRDefault="00736AF0" w:rsidP="00A00CD2">
      <w:pPr>
        <w:ind w:left="1440" w:hanging="720"/>
      </w:pPr>
      <w:r w:rsidRPr="00A00CD2">
        <w:t>b)</w:t>
      </w:r>
      <w:r w:rsidRPr="00A00CD2">
        <w:tab/>
        <w:t>$</w:t>
      </w:r>
      <w:r w:rsidR="002F4076" w:rsidRPr="00DE1FC7">
        <w:t>4,250</w:t>
      </w:r>
      <w:r w:rsidRPr="00A00CD2">
        <w:t xml:space="preserve"> for all households with</w:t>
      </w:r>
      <w:r w:rsidR="004D2E46" w:rsidRPr="00A00CD2">
        <w:t xml:space="preserve"> a </w:t>
      </w:r>
      <w:r w:rsidR="00B71B66" w:rsidRPr="00A00CD2">
        <w:t>qualifying member, as defined in Section 121.61</w:t>
      </w:r>
      <w:r w:rsidRPr="00A00CD2">
        <w:t xml:space="preserve">. </w:t>
      </w:r>
    </w:p>
    <w:p w14:paraId="06E40EDA" w14:textId="77777777" w:rsidR="00E0182D" w:rsidRPr="00A00CD2" w:rsidRDefault="00E0182D" w:rsidP="00A00CD2"/>
    <w:p w14:paraId="761A84B4" w14:textId="704184CC" w:rsidR="00736AF0" w:rsidRPr="00A00CD2" w:rsidRDefault="00736AF0" w:rsidP="00A00CD2">
      <w:pPr>
        <w:ind w:firstLine="720"/>
      </w:pPr>
      <w:r w:rsidRPr="00A00CD2">
        <w:t>c)</w:t>
      </w:r>
      <w:r w:rsidRPr="00A00CD2">
        <w:tab/>
      </w:r>
      <w:r w:rsidR="00117E0F" w:rsidRPr="00A00CD2">
        <w:t>$</w:t>
      </w:r>
      <w:r w:rsidR="002F4076" w:rsidRPr="00DE1FC7">
        <w:t>2,750</w:t>
      </w:r>
      <w:r w:rsidRPr="00A00CD2">
        <w:t xml:space="preserve"> for all other households. </w:t>
      </w:r>
    </w:p>
    <w:p w14:paraId="7261E07A" w14:textId="77777777" w:rsidR="00736AF0" w:rsidRPr="00A00CD2" w:rsidRDefault="00736AF0" w:rsidP="00A00CD2"/>
    <w:p w14:paraId="2FEDA886" w14:textId="3C061C74" w:rsidR="00A00CD2" w:rsidRDefault="002F4076" w:rsidP="00A00CD2">
      <w:pPr>
        <w:ind w:firstLine="720"/>
      </w:pPr>
      <w:r w:rsidRPr="005B571E">
        <w:t xml:space="preserve">(Source: </w:t>
      </w:r>
      <w:r>
        <w:t xml:space="preserve"> </w:t>
      </w:r>
      <w:r w:rsidRPr="00183632">
        <w:t>Peremptory Amendment at 46 Ill. Reg.</w:t>
      </w:r>
      <w:r w:rsidR="00DB69DD">
        <w:t xml:space="preserve"> </w:t>
      </w:r>
      <w:r w:rsidR="00DB69DD" w:rsidRPr="00DB69DD">
        <w:t>17125</w:t>
      </w:r>
      <w:r w:rsidRPr="00183632">
        <w:t xml:space="preserve">, effective October </w:t>
      </w:r>
      <w:r>
        <w:t>3</w:t>
      </w:r>
      <w:r w:rsidRPr="00183632">
        <w:t>, 2022</w:t>
      </w:r>
      <w:r>
        <w:t>)</w:t>
      </w:r>
    </w:p>
    <w:sectPr w:rsidR="00A00CD2" w:rsidSect="00276B6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6AF0"/>
    <w:rsid w:val="00117E0F"/>
    <w:rsid w:val="001556C3"/>
    <w:rsid w:val="00192703"/>
    <w:rsid w:val="001A4300"/>
    <w:rsid w:val="001E616D"/>
    <w:rsid w:val="00276B65"/>
    <w:rsid w:val="002F3C1D"/>
    <w:rsid w:val="002F4076"/>
    <w:rsid w:val="004441E3"/>
    <w:rsid w:val="00476E7C"/>
    <w:rsid w:val="004C20E6"/>
    <w:rsid w:val="004D2E46"/>
    <w:rsid w:val="005A136A"/>
    <w:rsid w:val="005B4DD6"/>
    <w:rsid w:val="006843DB"/>
    <w:rsid w:val="00736AF0"/>
    <w:rsid w:val="007E1D74"/>
    <w:rsid w:val="008F026E"/>
    <w:rsid w:val="008F1493"/>
    <w:rsid w:val="00903149"/>
    <w:rsid w:val="00A00CD2"/>
    <w:rsid w:val="00B27CF8"/>
    <w:rsid w:val="00B71B66"/>
    <w:rsid w:val="00B84430"/>
    <w:rsid w:val="00C61796"/>
    <w:rsid w:val="00C975A5"/>
    <w:rsid w:val="00D975EA"/>
    <w:rsid w:val="00DB69DD"/>
    <w:rsid w:val="00E0182D"/>
    <w:rsid w:val="00E40488"/>
    <w:rsid w:val="00E533FC"/>
    <w:rsid w:val="00EA7561"/>
    <w:rsid w:val="00EB749C"/>
    <w:rsid w:val="00F30061"/>
    <w:rsid w:val="00F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D5ABF5"/>
  <w15:docId w15:val="{60EE5FA5-4FC8-4A1A-9E02-5CD88190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MessingerRR</dc:creator>
  <cp:keywords/>
  <dc:description/>
  <cp:lastModifiedBy>Shipley, Melissa A.</cp:lastModifiedBy>
  <cp:revision>3</cp:revision>
  <dcterms:created xsi:type="dcterms:W3CDTF">2022-10-12T16:34:00Z</dcterms:created>
  <dcterms:modified xsi:type="dcterms:W3CDTF">2024-10-21T16:23:00Z</dcterms:modified>
</cp:coreProperties>
</file>