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5E69" w14:textId="77777777" w:rsidR="00495FD1" w:rsidRPr="00F07116" w:rsidRDefault="00495FD1" w:rsidP="00F07116"/>
    <w:p w14:paraId="7A4BBC48" w14:textId="77777777" w:rsidR="00495FD1" w:rsidRPr="00F07116" w:rsidRDefault="00495FD1" w:rsidP="00F07116">
      <w:pPr>
        <w:rPr>
          <w:b/>
          <w:bCs/>
        </w:rPr>
      </w:pPr>
      <w:r w:rsidRPr="00F07116">
        <w:rPr>
          <w:b/>
          <w:bCs/>
        </w:rPr>
        <w:t>Section 118.840  Renewals of Eligibility</w:t>
      </w:r>
    </w:p>
    <w:p w14:paraId="468303B4" w14:textId="77777777" w:rsidR="00495FD1" w:rsidRPr="00F07116" w:rsidRDefault="00495FD1" w:rsidP="00F07116"/>
    <w:p w14:paraId="2B31D973" w14:textId="77777777" w:rsidR="00495FD1" w:rsidRPr="00F07116" w:rsidRDefault="00495FD1" w:rsidP="00F07116">
      <w:pPr>
        <w:ind w:left="1440" w:hanging="720"/>
      </w:pPr>
      <w:r w:rsidRPr="00F07116">
        <w:t>a)</w:t>
      </w:r>
      <w:r w:rsidRPr="00F07116">
        <w:tab/>
        <w:t xml:space="preserve">Prior to the eligibility period ending, and in sufficient time for the individual to respond to the Department's request for information, the Department or its designee will send an annual renewal notice to the individual. Failure to respond to the renewal notice when required </w:t>
      </w:r>
      <w:r w:rsidR="00AA1EFB" w:rsidRPr="00F07116">
        <w:t xml:space="preserve">will </w:t>
      </w:r>
      <w:r w:rsidRPr="00F07116">
        <w:t>result in termination</w:t>
      </w:r>
      <w:r w:rsidR="00AA1EFB" w:rsidRPr="00F07116">
        <w:t xml:space="preserve"> unless good cause is shown for the failure to respond</w:t>
      </w:r>
      <w:r w:rsidRPr="00F07116">
        <w:t>.</w:t>
      </w:r>
    </w:p>
    <w:p w14:paraId="326FC813" w14:textId="77777777" w:rsidR="00495FD1" w:rsidRPr="00F07116" w:rsidRDefault="00495FD1" w:rsidP="00F07116"/>
    <w:p w14:paraId="055B5CB2" w14:textId="77777777" w:rsidR="00495FD1" w:rsidRPr="00F07116" w:rsidRDefault="00495FD1" w:rsidP="00F07116">
      <w:pPr>
        <w:ind w:left="1440" w:hanging="720"/>
      </w:pPr>
      <w:r w:rsidRPr="00F07116">
        <w:t>b)</w:t>
      </w:r>
      <w:r w:rsidRPr="00F07116">
        <w:tab/>
        <w:t>Renewals shall be subject to all eligibility requirements and exclusions set forth in this Subpart, including Sections 118.810, 118.815, 118.825 and 118.830.</w:t>
      </w:r>
    </w:p>
    <w:p w14:paraId="1CFFB956" w14:textId="77777777" w:rsidR="00495FD1" w:rsidRPr="00F07116" w:rsidRDefault="00495FD1" w:rsidP="00F07116"/>
    <w:p w14:paraId="1975D337" w14:textId="77777777" w:rsidR="00495FD1" w:rsidRPr="00F07116" w:rsidRDefault="00495FD1" w:rsidP="00F07116">
      <w:pPr>
        <w:ind w:left="1440" w:hanging="720"/>
      </w:pPr>
      <w:r w:rsidRPr="00F07116">
        <w:t>c)</w:t>
      </w:r>
      <w:r w:rsidRPr="00F07116">
        <w:tab/>
        <w:t>The Department may require renewal of eligibility more frequently than annually if necessary to keep spending within available funding.</w:t>
      </w:r>
    </w:p>
    <w:p w14:paraId="58349695" w14:textId="77777777" w:rsidR="00495FD1" w:rsidRPr="00F07116" w:rsidRDefault="00495FD1" w:rsidP="00F07116"/>
    <w:p w14:paraId="7481B568" w14:textId="77777777" w:rsidR="000174EB" w:rsidRPr="00093935" w:rsidRDefault="00495FD1" w:rsidP="00495FD1">
      <w:pPr>
        <w:ind w:left="720"/>
      </w:pPr>
      <w:r>
        <w:t xml:space="preserve">(Source:  Added at 46 Ill. Reg. </w:t>
      </w:r>
      <w:r w:rsidR="000152CE">
        <w:t>5692</w:t>
      </w:r>
      <w:r>
        <w:t xml:space="preserve">, effective </w:t>
      </w:r>
      <w:r w:rsidR="000152CE">
        <w:t>March 25, 2022</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CF78C" w14:textId="77777777" w:rsidR="00480AE6" w:rsidRDefault="00480AE6">
      <w:r>
        <w:separator/>
      </w:r>
    </w:p>
  </w:endnote>
  <w:endnote w:type="continuationSeparator" w:id="0">
    <w:p w14:paraId="18F48D8B" w14:textId="77777777" w:rsidR="00480AE6" w:rsidRDefault="0048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4A79" w14:textId="77777777" w:rsidR="00480AE6" w:rsidRDefault="00480AE6">
      <w:r>
        <w:separator/>
      </w:r>
    </w:p>
  </w:footnote>
  <w:footnote w:type="continuationSeparator" w:id="0">
    <w:p w14:paraId="6806D0FE" w14:textId="77777777" w:rsidR="00480AE6" w:rsidRDefault="00480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E6"/>
    <w:rsid w:val="00000AED"/>
    <w:rsid w:val="00001F1D"/>
    <w:rsid w:val="00003CEF"/>
    <w:rsid w:val="00004F52"/>
    <w:rsid w:val="00005CAE"/>
    <w:rsid w:val="00011A7D"/>
    <w:rsid w:val="000122C7"/>
    <w:rsid w:val="000133BC"/>
    <w:rsid w:val="00014324"/>
    <w:rsid w:val="000152CE"/>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5A16"/>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AE6"/>
    <w:rsid w:val="00483B7F"/>
    <w:rsid w:val="0048457F"/>
    <w:rsid w:val="004925CE"/>
    <w:rsid w:val="00493C66"/>
    <w:rsid w:val="0049486A"/>
    <w:rsid w:val="00495FD1"/>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0F79"/>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1EFB"/>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7116"/>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D2D42"/>
  <w15:chartTrackingRefBased/>
  <w15:docId w15:val="{438B7901-12D9-4F48-8095-D03774A3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495FD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655</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2022-03-24T19:31:00Z</dcterms:created>
  <dcterms:modified xsi:type="dcterms:W3CDTF">2025-02-24T18:02:00Z</dcterms:modified>
</cp:coreProperties>
</file>