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7B" w:rsidRDefault="00A53F7B" w:rsidP="00A53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F7B" w:rsidRDefault="00A53F7B" w:rsidP="00A53F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114.210  Exempt Unearned Income</w:t>
      </w:r>
      <w:r>
        <w:t xml:space="preserve"> </w:t>
      </w:r>
    </w:p>
    <w:p w:rsidR="0047492B" w:rsidRPr="0047492B" w:rsidRDefault="0047492B" w:rsidP="00A53F7B">
      <w:pPr>
        <w:widowControl w:val="0"/>
        <w:autoSpaceDE w:val="0"/>
        <w:autoSpaceDN w:val="0"/>
        <w:adjustRightInd w:val="0"/>
        <w:rPr>
          <w:b/>
        </w:rPr>
      </w:pPr>
    </w:p>
    <w:p w:rsidR="00A53F7B" w:rsidRDefault="00A53F7B" w:rsidP="00A53F7B">
      <w:pPr>
        <w:widowControl w:val="0"/>
        <w:autoSpaceDE w:val="0"/>
        <w:autoSpaceDN w:val="0"/>
        <w:adjustRightInd w:val="0"/>
      </w:pPr>
      <w:r>
        <w:t xml:space="preserve">The following unearned income shall be exempt from consideration in determining eligibility and the level of assistance payment. </w:t>
      </w:r>
    </w:p>
    <w:p w:rsidR="00573F83" w:rsidRDefault="00573F83" w:rsidP="00A53F7B">
      <w:pPr>
        <w:widowControl w:val="0"/>
        <w:autoSpaceDE w:val="0"/>
        <w:autoSpaceDN w:val="0"/>
        <w:adjustRightInd w:val="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value of the </w:t>
      </w:r>
      <w:r w:rsidR="00241950">
        <w:t>benefit</w:t>
      </w:r>
      <w:r>
        <w:t xml:space="preserve"> allotment under the Food </w:t>
      </w:r>
      <w:r w:rsidR="00241950">
        <w:t>and Nutrition Act of 2008</w:t>
      </w:r>
      <w:r>
        <w:t xml:space="preserve"> (7 </w:t>
      </w:r>
      <w:r w:rsidR="009045A0">
        <w:t>USC</w:t>
      </w:r>
      <w:r>
        <w:t xml:space="preserve"> 2017(b));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value of the U.S. Department of Agriculture donated foods (surplus commodities);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payment received under the Uniform Relocation Assistance and Real Property Acquisition Policies Act of 1970 (42 </w:t>
      </w:r>
      <w:r w:rsidR="009045A0">
        <w:t>USC</w:t>
      </w:r>
      <w:r>
        <w:t xml:space="preserve"> 4636);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 capita judgment funds paid under P.L. 92-254 to members of the Blackfeet Tribe of the Blackfeet Indian Reservation, Montana and the Gros Ventre Tribe of the Fort Belknap Reservation, Montana (25 </w:t>
      </w:r>
      <w:r w:rsidR="009045A0">
        <w:t>USC</w:t>
      </w:r>
      <w:r>
        <w:t xml:space="preserve"> 1264);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benefits received under Title VII, Nutrition Program for the Elderly, of the Older Americans Act of 1965, as amended (42 </w:t>
      </w:r>
      <w:r w:rsidR="009045A0">
        <w:t>USC</w:t>
      </w:r>
      <w:r>
        <w:t xml:space="preserve"> 3030e);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compensation provided to individual volunteers under the Retired Senior Volunteer Program (42 </w:t>
      </w:r>
      <w:r w:rsidR="009E6F16">
        <w:t>USC</w:t>
      </w:r>
      <w:r>
        <w:t xml:space="preserve"> 5001) and the Foster Grandparent Program (42 </w:t>
      </w:r>
      <w:r w:rsidR="009045A0">
        <w:t>USC</w:t>
      </w:r>
      <w:r>
        <w:t xml:space="preserve"> 5011) and Older Americans Community Service Employment Program (42 </w:t>
      </w:r>
      <w:r w:rsidR="009045A0">
        <w:t>USC</w:t>
      </w:r>
      <w:r>
        <w:t xml:space="preserve"> 3056) established under Title II of the Domestic Volunteer Service Act (42 </w:t>
      </w:r>
      <w:r w:rsidR="009045A0">
        <w:t>USC</w:t>
      </w:r>
      <w:r>
        <w:t xml:space="preserve"> 5001 thru 5023), as amended;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Income received under the provisions of Section 4(c) of the Senior Citizens and Disabled Persons Property Tax Relief and Pharmaceutical Assistance Act [320 ILCS 25/4(c)]. This includes both the benefits commonly known as the circuit breaker and additional grants;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Payments Under Certain Federal Programs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216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payment to volunteers in programs under Title II of the 1973 Domestic Volunteer Services Act, as amended (42 </w:t>
      </w:r>
      <w:r w:rsidR="009045A0">
        <w:t>USC</w:t>
      </w:r>
      <w:r>
        <w:t xml:space="preserve"> 5044(q)). Examples of these programs include RSVP, Foster Grandparents and other programs.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216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Payments made under Title I (VISTA, University Year for Action and Urban Crime Prevention Program) are exempt only if the individual was receiving public assistance at the time he/she joined VISTA;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Unearned income such as need based payments, cash assistance, compensation in lieu of wages and allowances received through the </w:t>
      </w:r>
      <w:r w:rsidR="00E56694">
        <w:t>Workforce Investment</w:t>
      </w:r>
      <w:r w:rsidR="00103E11">
        <w:t xml:space="preserve"> Act</w:t>
      </w:r>
      <w:r w:rsidR="009045A0">
        <w:t xml:space="preserve"> (29 </w:t>
      </w:r>
      <w:r w:rsidR="009045A0">
        <w:lastRenderedPageBreak/>
        <w:t>U</w:t>
      </w:r>
      <w:r w:rsidR="00D40F33">
        <w:t>S</w:t>
      </w:r>
      <w:r w:rsidR="0000215B">
        <w:t>C</w:t>
      </w:r>
      <w:r w:rsidR="009045A0">
        <w:t xml:space="preserve"> 2801)</w:t>
      </w:r>
      <w:r>
        <w:t xml:space="preserve">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Any payment received under Title I of P.L. 100-383 of the Civil Liberties Act of 1988 (50 </w:t>
      </w:r>
      <w:r w:rsidR="009045A0">
        <w:t>U</w:t>
      </w:r>
      <w:r w:rsidR="005848EF">
        <w:t>S</w:t>
      </w:r>
      <w:r w:rsidR="00D40F33">
        <w:t>C</w:t>
      </w:r>
      <w:r>
        <w:t xml:space="preserve"> 1989b thru 1989b-8);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Any payment received under Title II of P.L. 100-383 of the Aleutian and Pribilof Islands Restitution Act (50 </w:t>
      </w:r>
      <w:r w:rsidR="009045A0">
        <w:t>USC</w:t>
      </w:r>
      <w:r>
        <w:t xml:space="preserve"> 1989c thru 1989c-8);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>Payments made by the Illinois Department of Human Services under the Family Assistance Law for Mentally Disabled Children under P.A. 86-921 [405 ILCS 80/Art. III]</w:t>
      </w:r>
      <w:r w:rsidR="009045A0">
        <w:t>;</w:t>
      </w:r>
      <w:r>
        <w:t xml:space="preserve">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Disaster relief payments provided by federal, </w:t>
      </w:r>
      <w:r w:rsidR="009045A0">
        <w:t>State</w:t>
      </w:r>
      <w:r>
        <w:t xml:space="preserve"> or local government or a disaster assistance organization</w:t>
      </w:r>
      <w:r w:rsidR="009045A0">
        <w:t>;</w:t>
      </w:r>
      <w:r>
        <w:t xml:space="preserve">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>Employment-related reimbursement for past or future expenses to the extent that they do not exceed actual expenses incurred and do not represent a gain or benefit to the client</w:t>
      </w:r>
      <w:r w:rsidR="0000215B">
        <w:t>;</w:t>
      </w:r>
      <w:r>
        <w:t xml:space="preserve">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A53F7B" w:rsidRDefault="00A53F7B" w:rsidP="00A53F7B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>Payments made under the federal Crime Act of 1984 (as amended by P.L. 104-132, Section 234, Crime Victims Fund)</w:t>
      </w:r>
      <w:r w:rsidR="009045A0">
        <w:t>;</w:t>
      </w:r>
      <w:r>
        <w:t xml:space="preserve"> </w:t>
      </w:r>
    </w:p>
    <w:p w:rsidR="00573F83" w:rsidRDefault="00573F83" w:rsidP="00A53F7B">
      <w:pPr>
        <w:widowControl w:val="0"/>
        <w:autoSpaceDE w:val="0"/>
        <w:autoSpaceDN w:val="0"/>
        <w:adjustRightInd w:val="0"/>
        <w:ind w:left="1440" w:hanging="720"/>
      </w:pPr>
    </w:p>
    <w:p w:rsidR="00E56694" w:rsidRDefault="00E56694" w:rsidP="00A53F7B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All educational loans, grants, scholarships, fellowships, veteran's educational benefits, </w:t>
      </w:r>
      <w:r w:rsidR="0000215B">
        <w:t xml:space="preserve">and </w:t>
      </w:r>
      <w:r>
        <w:t xml:space="preserve">federal and </w:t>
      </w:r>
      <w:r w:rsidR="009045A0">
        <w:t>S</w:t>
      </w:r>
      <w:r>
        <w:t>tate work study programs</w:t>
      </w:r>
      <w:r w:rsidR="009E07F7">
        <w:t>;</w:t>
      </w:r>
    </w:p>
    <w:p w:rsidR="00E56694" w:rsidRDefault="00E56694">
      <w:pPr>
        <w:pStyle w:val="JCARSourceNote"/>
        <w:ind w:firstLine="720"/>
      </w:pPr>
    </w:p>
    <w:p w:rsidR="0047492B" w:rsidRDefault="0047492B" w:rsidP="0047492B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  <w:t>The $25 per week increase in Unemployment Compensation Benefits authorized under the American Recovery and Reinvestment Act of 2009</w:t>
      </w:r>
      <w:r w:rsidR="00D91455">
        <w:t xml:space="preserve"> (Div. B, Title II, Sec. 2002 of P.L. 111-5)</w:t>
      </w:r>
      <w:r>
        <w:t>;</w:t>
      </w:r>
    </w:p>
    <w:p w:rsidR="0047492B" w:rsidRDefault="0047492B" w:rsidP="0047492B">
      <w:pPr>
        <w:widowControl w:val="0"/>
        <w:autoSpaceDE w:val="0"/>
        <w:autoSpaceDN w:val="0"/>
        <w:adjustRightInd w:val="0"/>
        <w:ind w:left="1440" w:hanging="720"/>
      </w:pPr>
    </w:p>
    <w:p w:rsidR="0047492B" w:rsidRDefault="0047492B" w:rsidP="0047492B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>
        <w:tab/>
        <w:t xml:space="preserve">The Economic Recovery Payment to recipients of Social Security, Supplemental Security Income (SSI), Railroad Retirement Benefits, and Veterans Disability Compensation or Pension </w:t>
      </w:r>
      <w:r w:rsidR="00D91455">
        <w:t>B</w:t>
      </w:r>
      <w:r>
        <w:t>enefits authorized under the American Recovery and Reinvestment Act of 2009</w:t>
      </w:r>
      <w:r w:rsidR="00D91455">
        <w:t xml:space="preserve"> (Div. B, Title II, Sec. 2201 of P.L. 111-5)</w:t>
      </w:r>
      <w:r>
        <w:t>;</w:t>
      </w:r>
    </w:p>
    <w:p w:rsidR="0047492B" w:rsidRDefault="0047492B" w:rsidP="0047492B">
      <w:pPr>
        <w:widowControl w:val="0"/>
        <w:autoSpaceDE w:val="0"/>
        <w:autoSpaceDN w:val="0"/>
        <w:adjustRightInd w:val="0"/>
        <w:ind w:left="1440" w:hanging="720"/>
      </w:pPr>
    </w:p>
    <w:p w:rsidR="0047492B" w:rsidRDefault="0047492B" w:rsidP="0047492B">
      <w:pPr>
        <w:widowControl w:val="0"/>
        <w:autoSpaceDE w:val="0"/>
        <w:autoSpaceDN w:val="0"/>
        <w:adjustRightInd w:val="0"/>
        <w:ind w:left="1440" w:hanging="720"/>
      </w:pPr>
      <w:r>
        <w:t>s)</w:t>
      </w:r>
      <w:r>
        <w:tab/>
        <w:t>Payments to eligible persons who served in the United States Armed Forces in the Far East during World War II authorized under the American Recovery and Reinvestment Act of 2009</w:t>
      </w:r>
      <w:r w:rsidR="00D91455">
        <w:t xml:space="preserve"> (Div. A, Title X, Sec. 1002</w:t>
      </w:r>
      <w:r w:rsidR="00261B92">
        <w:t xml:space="preserve"> of P.L. 11</w:t>
      </w:r>
      <w:r w:rsidR="00C0762F">
        <w:t>1</w:t>
      </w:r>
      <w:r w:rsidR="00261B92">
        <w:t>-5</w:t>
      </w:r>
      <w:r w:rsidR="00D91455">
        <w:t>)</w:t>
      </w:r>
      <w:r>
        <w:t>.</w:t>
      </w:r>
    </w:p>
    <w:p w:rsidR="0047492B" w:rsidRDefault="0047492B">
      <w:pPr>
        <w:pStyle w:val="JCARSourceNote"/>
        <w:ind w:firstLine="720"/>
      </w:pPr>
    </w:p>
    <w:p w:rsidR="00B8053A" w:rsidRPr="00D55B37" w:rsidRDefault="00B805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C4944">
        <w:t>16863</w:t>
      </w:r>
      <w:r w:rsidRPr="00D55B37">
        <w:t xml:space="preserve">, effective </w:t>
      </w:r>
      <w:r w:rsidR="000C4944">
        <w:t>November 30, 2009</w:t>
      </w:r>
      <w:r w:rsidRPr="00D55B37">
        <w:t>)</w:t>
      </w:r>
    </w:p>
    <w:sectPr w:rsidR="00B8053A" w:rsidRPr="00D55B37" w:rsidSect="00A53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F7B"/>
    <w:rsid w:val="0000215B"/>
    <w:rsid w:val="000B67E7"/>
    <w:rsid w:val="000C4944"/>
    <w:rsid w:val="00103E11"/>
    <w:rsid w:val="00241950"/>
    <w:rsid w:val="00261B92"/>
    <w:rsid w:val="00376877"/>
    <w:rsid w:val="0047492B"/>
    <w:rsid w:val="00573F83"/>
    <w:rsid w:val="005848EF"/>
    <w:rsid w:val="005B5303"/>
    <w:rsid w:val="005C3366"/>
    <w:rsid w:val="007715AA"/>
    <w:rsid w:val="00872BD4"/>
    <w:rsid w:val="009045A0"/>
    <w:rsid w:val="009E07F7"/>
    <w:rsid w:val="009E6F16"/>
    <w:rsid w:val="00A53F7B"/>
    <w:rsid w:val="00A6301D"/>
    <w:rsid w:val="00B8053A"/>
    <w:rsid w:val="00BB29AF"/>
    <w:rsid w:val="00BC0CE6"/>
    <w:rsid w:val="00C0762F"/>
    <w:rsid w:val="00C5676B"/>
    <w:rsid w:val="00D40F33"/>
    <w:rsid w:val="00D91455"/>
    <w:rsid w:val="00E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6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