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DF" w:rsidRDefault="00075CDF" w:rsidP="00075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CDF" w:rsidRDefault="00075CDF" w:rsidP="00075CDF">
      <w:pPr>
        <w:widowControl w:val="0"/>
        <w:autoSpaceDE w:val="0"/>
        <w:autoSpaceDN w:val="0"/>
        <w:adjustRightInd w:val="0"/>
        <w:jc w:val="center"/>
      </w:pPr>
      <w:r>
        <w:t>SUBPART F:  INTERIM ASSISTANCE</w:t>
      </w:r>
    </w:p>
    <w:sectPr w:rsidR="00075CDF" w:rsidSect="00075CD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CDF"/>
    <w:rsid w:val="0004357F"/>
    <w:rsid w:val="00075CDF"/>
    <w:rsid w:val="000C01EB"/>
    <w:rsid w:val="00CF1BE8"/>
    <w:rsid w:val="00F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INTERIM ASSISTANCE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INTERIM ASSISTANCE</dc:title>
  <dc:subject/>
  <dc:creator>ThomasVD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