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C2A" w:rsidRDefault="00CC1C2A" w:rsidP="00CC1C2A">
      <w:pPr>
        <w:widowControl w:val="0"/>
        <w:autoSpaceDE w:val="0"/>
        <w:autoSpaceDN w:val="0"/>
        <w:adjustRightInd w:val="0"/>
      </w:pPr>
      <w:bookmarkStart w:id="0" w:name="_GoBack"/>
      <w:bookmarkEnd w:id="0"/>
    </w:p>
    <w:p w:rsidR="00CC1C2A" w:rsidRDefault="00CC1C2A" w:rsidP="00CC1C2A">
      <w:pPr>
        <w:widowControl w:val="0"/>
        <w:autoSpaceDE w:val="0"/>
        <w:autoSpaceDN w:val="0"/>
        <w:adjustRightInd w:val="0"/>
      </w:pPr>
      <w:r>
        <w:rPr>
          <w:b/>
          <w:bCs/>
        </w:rPr>
        <w:t>Section 113.247  Personal Allowance Amounts</w:t>
      </w:r>
      <w:r>
        <w:t xml:space="preserve"> </w:t>
      </w:r>
    </w:p>
    <w:p w:rsidR="00CC1C2A" w:rsidRDefault="00CC1C2A" w:rsidP="00CC1C2A">
      <w:pPr>
        <w:widowControl w:val="0"/>
        <w:autoSpaceDE w:val="0"/>
        <w:autoSpaceDN w:val="0"/>
        <w:adjustRightInd w:val="0"/>
      </w:pPr>
    </w:p>
    <w:p w:rsidR="00CC1C2A" w:rsidRDefault="00CC1C2A" w:rsidP="00CC1C2A">
      <w:pPr>
        <w:widowControl w:val="0"/>
        <w:autoSpaceDE w:val="0"/>
        <w:autoSpaceDN w:val="0"/>
        <w:adjustRightInd w:val="0"/>
      </w:pPr>
      <w:r>
        <w:t xml:space="preserve">The amount of the personal allowance, based on degree of activity, number eating together, and living arrangement, is as follows: </w:t>
      </w:r>
    </w:p>
    <w:p w:rsidR="00A2548C" w:rsidRDefault="00A2548C" w:rsidP="00CC1C2A">
      <w:pPr>
        <w:widowControl w:val="0"/>
        <w:autoSpaceDE w:val="0"/>
        <w:autoSpaceDN w:val="0"/>
        <w:adjustRightInd w:val="0"/>
      </w:pPr>
    </w:p>
    <w:p w:rsidR="00CC1C2A" w:rsidRDefault="00CC1C2A" w:rsidP="00CC1C2A">
      <w:pPr>
        <w:widowControl w:val="0"/>
        <w:autoSpaceDE w:val="0"/>
        <w:autoSpaceDN w:val="0"/>
        <w:adjustRightInd w:val="0"/>
        <w:ind w:left="1440" w:hanging="720"/>
      </w:pPr>
      <w:r>
        <w:t>a)</w:t>
      </w:r>
      <w:r>
        <w:tab/>
        <w:t xml:space="preserve">For an active recipient: </w:t>
      </w:r>
    </w:p>
    <w:p w:rsidR="00C867FC" w:rsidRDefault="00C867FC" w:rsidP="00CC1C2A">
      <w:pPr>
        <w:widowControl w:val="0"/>
        <w:autoSpaceDE w:val="0"/>
        <w:autoSpaceDN w:val="0"/>
        <w:adjustRightInd w:val="0"/>
        <w:ind w:left="1440" w:hanging="720"/>
      </w:pPr>
    </w:p>
    <w:tbl>
      <w:tblPr>
        <w:tblW w:w="0" w:type="auto"/>
        <w:jc w:val="center"/>
        <w:tblLook w:val="01E0" w:firstRow="1" w:lastRow="1" w:firstColumn="1" w:lastColumn="1" w:noHBand="0" w:noVBand="0"/>
      </w:tblPr>
      <w:tblGrid>
        <w:gridCol w:w="885"/>
        <w:gridCol w:w="885"/>
        <w:gridCol w:w="885"/>
        <w:gridCol w:w="1443"/>
        <w:gridCol w:w="1683"/>
        <w:gridCol w:w="1630"/>
      </w:tblGrid>
      <w:tr w:rsidR="00C867FC">
        <w:trPr>
          <w:jc w:val="center"/>
        </w:trPr>
        <w:tc>
          <w:tcPr>
            <w:tcW w:w="1770" w:type="dxa"/>
            <w:gridSpan w:val="2"/>
            <w:tcBorders>
              <w:bottom w:val="single" w:sz="4" w:space="0" w:color="auto"/>
            </w:tcBorders>
            <w:vAlign w:val="bottom"/>
          </w:tcPr>
          <w:p w:rsidR="00C867FC" w:rsidRDefault="00C867FC" w:rsidP="00C867FC">
            <w:r>
              <w:t>PERSONS EATING TOGETHER</w:t>
            </w:r>
          </w:p>
        </w:tc>
        <w:tc>
          <w:tcPr>
            <w:tcW w:w="885" w:type="dxa"/>
            <w:tcBorders>
              <w:bottom w:val="single" w:sz="4" w:space="0" w:color="auto"/>
            </w:tcBorders>
            <w:vAlign w:val="bottom"/>
          </w:tcPr>
          <w:p w:rsidR="00C867FC" w:rsidRDefault="00C867FC" w:rsidP="00C867FC">
            <w:r>
              <w:t>FOOD</w:t>
            </w:r>
          </w:p>
        </w:tc>
        <w:tc>
          <w:tcPr>
            <w:tcW w:w="1443" w:type="dxa"/>
            <w:tcBorders>
              <w:bottom w:val="single" w:sz="4" w:space="0" w:color="auto"/>
            </w:tcBorders>
            <w:vAlign w:val="bottom"/>
          </w:tcPr>
          <w:p w:rsidR="00C867FC" w:rsidRDefault="00C867FC" w:rsidP="00C867FC">
            <w:r>
              <w:t>CLOTHING</w:t>
            </w:r>
          </w:p>
        </w:tc>
        <w:tc>
          <w:tcPr>
            <w:tcW w:w="1683" w:type="dxa"/>
            <w:tcBorders>
              <w:bottom w:val="single" w:sz="4" w:space="0" w:color="auto"/>
            </w:tcBorders>
            <w:vAlign w:val="bottom"/>
          </w:tcPr>
          <w:p w:rsidR="00C867FC" w:rsidRDefault="00C867FC" w:rsidP="00C867FC">
            <w:r>
              <w:t>HOUSEHOLD SUPPLIES</w:t>
            </w:r>
          </w:p>
        </w:tc>
        <w:tc>
          <w:tcPr>
            <w:tcW w:w="1630" w:type="dxa"/>
            <w:tcBorders>
              <w:bottom w:val="single" w:sz="4" w:space="0" w:color="auto"/>
            </w:tcBorders>
            <w:vAlign w:val="bottom"/>
          </w:tcPr>
          <w:p w:rsidR="00C867FC" w:rsidRDefault="00C867FC" w:rsidP="00C867FC">
            <w:r>
              <w:t>PERSONAL ESSENTIALS</w:t>
            </w:r>
          </w:p>
        </w:tc>
      </w:tr>
      <w:tr w:rsidR="00C867FC">
        <w:trPr>
          <w:jc w:val="center"/>
        </w:trPr>
        <w:tc>
          <w:tcPr>
            <w:tcW w:w="885" w:type="dxa"/>
            <w:tcBorders>
              <w:top w:val="single" w:sz="4" w:space="0" w:color="auto"/>
            </w:tcBorders>
          </w:tcPr>
          <w:p w:rsidR="00C867FC" w:rsidRDefault="00C867FC" w:rsidP="00C867FC"/>
        </w:tc>
        <w:tc>
          <w:tcPr>
            <w:tcW w:w="885" w:type="dxa"/>
            <w:tcBorders>
              <w:top w:val="single" w:sz="4" w:space="0" w:color="auto"/>
            </w:tcBorders>
          </w:tcPr>
          <w:p w:rsidR="00C867FC" w:rsidRDefault="00C867FC" w:rsidP="00C867FC"/>
        </w:tc>
        <w:tc>
          <w:tcPr>
            <w:tcW w:w="885" w:type="dxa"/>
            <w:tcBorders>
              <w:top w:val="single" w:sz="4" w:space="0" w:color="auto"/>
            </w:tcBorders>
          </w:tcPr>
          <w:p w:rsidR="00C867FC" w:rsidRDefault="00C867FC" w:rsidP="00C867FC"/>
        </w:tc>
        <w:tc>
          <w:tcPr>
            <w:tcW w:w="1443" w:type="dxa"/>
            <w:tcBorders>
              <w:top w:val="single" w:sz="4" w:space="0" w:color="auto"/>
            </w:tcBorders>
          </w:tcPr>
          <w:p w:rsidR="00C867FC" w:rsidRDefault="00C867FC" w:rsidP="00C867FC"/>
        </w:tc>
        <w:tc>
          <w:tcPr>
            <w:tcW w:w="1683" w:type="dxa"/>
            <w:tcBorders>
              <w:top w:val="single" w:sz="4" w:space="0" w:color="auto"/>
            </w:tcBorders>
          </w:tcPr>
          <w:p w:rsidR="00C867FC" w:rsidRDefault="00C867FC" w:rsidP="00C867FC"/>
        </w:tc>
        <w:tc>
          <w:tcPr>
            <w:tcW w:w="1630" w:type="dxa"/>
            <w:tcBorders>
              <w:top w:val="single" w:sz="4" w:space="0" w:color="auto"/>
            </w:tcBorders>
          </w:tcPr>
          <w:p w:rsidR="00C867FC" w:rsidRDefault="00C867FC" w:rsidP="00C867FC"/>
        </w:tc>
      </w:tr>
      <w:tr w:rsidR="00C867FC">
        <w:trPr>
          <w:jc w:val="center"/>
        </w:trPr>
        <w:tc>
          <w:tcPr>
            <w:tcW w:w="885" w:type="dxa"/>
          </w:tcPr>
          <w:p w:rsidR="00C867FC" w:rsidRDefault="00C867FC" w:rsidP="00C867FC">
            <w:r>
              <w:t>1</w:t>
            </w:r>
          </w:p>
        </w:tc>
        <w:tc>
          <w:tcPr>
            <w:tcW w:w="885" w:type="dxa"/>
          </w:tcPr>
          <w:p w:rsidR="00C867FC" w:rsidRDefault="00C867FC" w:rsidP="00C867FC"/>
        </w:tc>
        <w:tc>
          <w:tcPr>
            <w:tcW w:w="885" w:type="dxa"/>
            <w:vAlign w:val="bottom"/>
          </w:tcPr>
          <w:p w:rsidR="00C867FC" w:rsidRDefault="00C867FC" w:rsidP="00C867FC">
            <w:pPr>
              <w:jc w:val="center"/>
            </w:pPr>
            <w:r>
              <w:t>$38.68</w:t>
            </w:r>
          </w:p>
        </w:tc>
        <w:tc>
          <w:tcPr>
            <w:tcW w:w="1443" w:type="dxa"/>
            <w:vAlign w:val="bottom"/>
          </w:tcPr>
          <w:p w:rsidR="00C867FC" w:rsidRDefault="00C867FC" w:rsidP="00C867FC">
            <w:pPr>
              <w:jc w:val="center"/>
            </w:pPr>
            <w:r>
              <w:t>$8.77</w:t>
            </w:r>
          </w:p>
        </w:tc>
        <w:tc>
          <w:tcPr>
            <w:tcW w:w="1683" w:type="dxa"/>
            <w:vAlign w:val="bottom"/>
          </w:tcPr>
          <w:p w:rsidR="00C867FC" w:rsidRDefault="00C867FC" w:rsidP="00C867FC">
            <w:pPr>
              <w:jc w:val="center"/>
            </w:pPr>
            <w:r>
              <w:t>$2.56</w:t>
            </w:r>
          </w:p>
        </w:tc>
        <w:tc>
          <w:tcPr>
            <w:tcW w:w="1630" w:type="dxa"/>
            <w:vAlign w:val="bottom"/>
          </w:tcPr>
          <w:p w:rsidR="00C867FC" w:rsidRDefault="00C867FC" w:rsidP="00C867FC">
            <w:pPr>
              <w:jc w:val="center"/>
            </w:pPr>
            <w:r>
              <w:t>$12.42</w:t>
            </w:r>
          </w:p>
        </w:tc>
      </w:tr>
      <w:tr w:rsidR="00C867FC">
        <w:trPr>
          <w:jc w:val="center"/>
        </w:trPr>
        <w:tc>
          <w:tcPr>
            <w:tcW w:w="885" w:type="dxa"/>
          </w:tcPr>
          <w:p w:rsidR="00C867FC" w:rsidRDefault="00C867FC" w:rsidP="00C867FC">
            <w:r>
              <w:t>2</w:t>
            </w:r>
          </w:p>
        </w:tc>
        <w:tc>
          <w:tcPr>
            <w:tcW w:w="885" w:type="dxa"/>
          </w:tcPr>
          <w:p w:rsidR="00C867FC" w:rsidRDefault="00C867FC" w:rsidP="00C867FC"/>
        </w:tc>
        <w:tc>
          <w:tcPr>
            <w:tcW w:w="885" w:type="dxa"/>
            <w:vAlign w:val="bottom"/>
          </w:tcPr>
          <w:p w:rsidR="00C867FC" w:rsidRDefault="00C867FC" w:rsidP="00C867FC">
            <w:pPr>
              <w:jc w:val="center"/>
            </w:pPr>
            <w:r>
              <w:t>$35.47</w:t>
            </w:r>
          </w:p>
        </w:tc>
        <w:tc>
          <w:tcPr>
            <w:tcW w:w="1443" w:type="dxa"/>
            <w:vAlign w:val="bottom"/>
          </w:tcPr>
          <w:p w:rsidR="00C867FC" w:rsidRDefault="00C867FC" w:rsidP="00C867FC">
            <w:pPr>
              <w:jc w:val="center"/>
            </w:pPr>
            <w:r>
              <w:t>$8.77</w:t>
            </w:r>
          </w:p>
        </w:tc>
        <w:tc>
          <w:tcPr>
            <w:tcW w:w="1683" w:type="dxa"/>
            <w:vAlign w:val="bottom"/>
          </w:tcPr>
          <w:p w:rsidR="00C867FC" w:rsidRDefault="00C867FC" w:rsidP="00C867FC">
            <w:pPr>
              <w:jc w:val="center"/>
            </w:pPr>
            <w:r>
              <w:t>$2.04</w:t>
            </w:r>
          </w:p>
        </w:tc>
        <w:tc>
          <w:tcPr>
            <w:tcW w:w="1630" w:type="dxa"/>
            <w:vAlign w:val="bottom"/>
          </w:tcPr>
          <w:p w:rsidR="00C867FC" w:rsidRDefault="00C867FC" w:rsidP="00C867FC">
            <w:pPr>
              <w:jc w:val="center"/>
            </w:pPr>
            <w:r>
              <w:t>$10.97</w:t>
            </w:r>
          </w:p>
        </w:tc>
      </w:tr>
      <w:tr w:rsidR="00C867FC">
        <w:trPr>
          <w:jc w:val="center"/>
        </w:trPr>
        <w:tc>
          <w:tcPr>
            <w:tcW w:w="1770" w:type="dxa"/>
            <w:gridSpan w:val="2"/>
          </w:tcPr>
          <w:p w:rsidR="00C867FC" w:rsidRDefault="00C867FC" w:rsidP="00C867FC">
            <w:r>
              <w:t>3 thru 7</w:t>
            </w:r>
          </w:p>
        </w:tc>
        <w:tc>
          <w:tcPr>
            <w:tcW w:w="885" w:type="dxa"/>
            <w:vAlign w:val="bottom"/>
          </w:tcPr>
          <w:p w:rsidR="00C867FC" w:rsidRDefault="00C867FC" w:rsidP="00C867FC">
            <w:pPr>
              <w:jc w:val="center"/>
            </w:pPr>
            <w:r>
              <w:t>$32.25</w:t>
            </w:r>
          </w:p>
        </w:tc>
        <w:tc>
          <w:tcPr>
            <w:tcW w:w="1443" w:type="dxa"/>
            <w:vAlign w:val="bottom"/>
          </w:tcPr>
          <w:p w:rsidR="00C867FC" w:rsidRDefault="00C867FC" w:rsidP="00C867FC">
            <w:pPr>
              <w:jc w:val="center"/>
            </w:pPr>
            <w:r>
              <w:t>$8.77</w:t>
            </w:r>
          </w:p>
        </w:tc>
        <w:tc>
          <w:tcPr>
            <w:tcW w:w="1683" w:type="dxa"/>
            <w:vAlign w:val="bottom"/>
          </w:tcPr>
          <w:p w:rsidR="00C867FC" w:rsidRDefault="00C867FC" w:rsidP="00C867FC">
            <w:pPr>
              <w:jc w:val="center"/>
            </w:pPr>
            <w:r>
              <w:t>$1.72</w:t>
            </w:r>
          </w:p>
        </w:tc>
        <w:tc>
          <w:tcPr>
            <w:tcW w:w="1630" w:type="dxa"/>
            <w:vAlign w:val="bottom"/>
          </w:tcPr>
          <w:p w:rsidR="00C867FC" w:rsidRDefault="00C867FC" w:rsidP="00C867FC">
            <w:pPr>
              <w:jc w:val="center"/>
            </w:pPr>
            <w:r>
              <w:t>$10.97</w:t>
            </w:r>
          </w:p>
        </w:tc>
      </w:tr>
      <w:tr w:rsidR="00C867FC">
        <w:trPr>
          <w:jc w:val="center"/>
        </w:trPr>
        <w:tc>
          <w:tcPr>
            <w:tcW w:w="1770" w:type="dxa"/>
            <w:gridSpan w:val="2"/>
          </w:tcPr>
          <w:p w:rsidR="00C867FC" w:rsidRDefault="00C867FC" w:rsidP="00C867FC">
            <w:r>
              <w:t>8 or more</w:t>
            </w:r>
          </w:p>
        </w:tc>
        <w:tc>
          <w:tcPr>
            <w:tcW w:w="885" w:type="dxa"/>
            <w:vAlign w:val="bottom"/>
          </w:tcPr>
          <w:p w:rsidR="00C867FC" w:rsidRDefault="00C867FC" w:rsidP="00C867FC">
            <w:pPr>
              <w:jc w:val="center"/>
            </w:pPr>
            <w:r>
              <w:t>$31.70</w:t>
            </w:r>
          </w:p>
        </w:tc>
        <w:tc>
          <w:tcPr>
            <w:tcW w:w="1443" w:type="dxa"/>
            <w:vAlign w:val="bottom"/>
          </w:tcPr>
          <w:p w:rsidR="00C867FC" w:rsidRDefault="00C867FC" w:rsidP="00C867FC">
            <w:pPr>
              <w:jc w:val="center"/>
            </w:pPr>
            <w:r>
              <w:t>$8.77</w:t>
            </w:r>
          </w:p>
        </w:tc>
        <w:tc>
          <w:tcPr>
            <w:tcW w:w="1683" w:type="dxa"/>
            <w:vAlign w:val="bottom"/>
          </w:tcPr>
          <w:p w:rsidR="00C867FC" w:rsidRDefault="00C867FC" w:rsidP="00C867FC">
            <w:pPr>
              <w:jc w:val="center"/>
            </w:pPr>
            <w:r>
              <w:t>$1.47</w:t>
            </w:r>
          </w:p>
        </w:tc>
        <w:tc>
          <w:tcPr>
            <w:tcW w:w="1630" w:type="dxa"/>
            <w:vAlign w:val="bottom"/>
          </w:tcPr>
          <w:p w:rsidR="00C867FC" w:rsidRDefault="00C867FC" w:rsidP="00C867FC">
            <w:pPr>
              <w:jc w:val="center"/>
            </w:pPr>
            <w:r>
              <w:t>$10.97</w:t>
            </w:r>
          </w:p>
        </w:tc>
      </w:tr>
    </w:tbl>
    <w:p w:rsidR="00CC1C2A" w:rsidRDefault="00CC1C2A" w:rsidP="00CC1C2A">
      <w:pPr>
        <w:widowControl w:val="0"/>
        <w:autoSpaceDE w:val="0"/>
        <w:autoSpaceDN w:val="0"/>
        <w:adjustRightInd w:val="0"/>
        <w:ind w:left="1440" w:hanging="720"/>
      </w:pPr>
    </w:p>
    <w:p w:rsidR="00CC1C2A" w:rsidRDefault="00CC1C2A" w:rsidP="00CC1C2A">
      <w:pPr>
        <w:widowControl w:val="0"/>
        <w:autoSpaceDE w:val="0"/>
        <w:autoSpaceDN w:val="0"/>
        <w:adjustRightInd w:val="0"/>
        <w:ind w:left="1440" w:hanging="720"/>
      </w:pPr>
      <w:r>
        <w:t>b)</w:t>
      </w:r>
      <w:r>
        <w:tab/>
        <w:t xml:space="preserve">For a bedfast recipient: </w:t>
      </w:r>
    </w:p>
    <w:p w:rsidR="00CC1C2A" w:rsidRDefault="00CC1C2A" w:rsidP="00CC1C2A">
      <w:pPr>
        <w:widowControl w:val="0"/>
        <w:autoSpaceDE w:val="0"/>
        <w:autoSpaceDN w:val="0"/>
        <w:adjustRightInd w:val="0"/>
        <w:ind w:left="1440" w:hanging="720"/>
      </w:pPr>
    </w:p>
    <w:tbl>
      <w:tblPr>
        <w:tblW w:w="0" w:type="auto"/>
        <w:tblInd w:w="1077" w:type="dxa"/>
        <w:tblLayout w:type="fixed"/>
        <w:tblLook w:val="01E0" w:firstRow="1" w:lastRow="1" w:firstColumn="1" w:lastColumn="1" w:noHBand="0" w:noVBand="0"/>
      </w:tblPr>
      <w:tblGrid>
        <w:gridCol w:w="820"/>
        <w:gridCol w:w="1064"/>
        <w:gridCol w:w="915"/>
        <w:gridCol w:w="1536"/>
        <w:gridCol w:w="1710"/>
        <w:gridCol w:w="1653"/>
      </w:tblGrid>
      <w:tr w:rsidR="00C867FC">
        <w:tc>
          <w:tcPr>
            <w:tcW w:w="1881" w:type="dxa"/>
            <w:gridSpan w:val="2"/>
            <w:tcBorders>
              <w:bottom w:val="single" w:sz="4" w:space="0" w:color="auto"/>
            </w:tcBorders>
            <w:vAlign w:val="bottom"/>
          </w:tcPr>
          <w:p w:rsidR="00C867FC" w:rsidRDefault="00C867FC" w:rsidP="00655658">
            <w:r>
              <w:t>PERSONS EATING TOGETHER</w:t>
            </w:r>
          </w:p>
        </w:tc>
        <w:tc>
          <w:tcPr>
            <w:tcW w:w="915" w:type="dxa"/>
            <w:tcBorders>
              <w:bottom w:val="single" w:sz="4" w:space="0" w:color="auto"/>
            </w:tcBorders>
            <w:vAlign w:val="bottom"/>
          </w:tcPr>
          <w:p w:rsidR="00C867FC" w:rsidRDefault="00C867FC" w:rsidP="00655658">
            <w:r>
              <w:t>FOOD</w:t>
            </w:r>
          </w:p>
        </w:tc>
        <w:tc>
          <w:tcPr>
            <w:tcW w:w="1536" w:type="dxa"/>
            <w:tcBorders>
              <w:bottom w:val="single" w:sz="4" w:space="0" w:color="auto"/>
            </w:tcBorders>
            <w:vAlign w:val="bottom"/>
          </w:tcPr>
          <w:p w:rsidR="00C867FC" w:rsidRDefault="00C867FC" w:rsidP="00655658">
            <w:r>
              <w:t>CLOTHING</w:t>
            </w:r>
          </w:p>
        </w:tc>
        <w:tc>
          <w:tcPr>
            <w:tcW w:w="1710" w:type="dxa"/>
            <w:tcBorders>
              <w:bottom w:val="single" w:sz="4" w:space="0" w:color="auto"/>
            </w:tcBorders>
            <w:vAlign w:val="bottom"/>
          </w:tcPr>
          <w:p w:rsidR="00C867FC" w:rsidRDefault="00C867FC" w:rsidP="00655658">
            <w:r>
              <w:t>HOUSEHOLD SUPPLIES</w:t>
            </w:r>
          </w:p>
        </w:tc>
        <w:tc>
          <w:tcPr>
            <w:tcW w:w="1653" w:type="dxa"/>
            <w:tcBorders>
              <w:bottom w:val="single" w:sz="4" w:space="0" w:color="auto"/>
            </w:tcBorders>
            <w:vAlign w:val="bottom"/>
          </w:tcPr>
          <w:p w:rsidR="00C867FC" w:rsidRDefault="00C867FC" w:rsidP="00655658">
            <w:r>
              <w:t>PERSONAL ESSENTIALS</w:t>
            </w:r>
          </w:p>
        </w:tc>
      </w:tr>
      <w:tr w:rsidR="00C867FC">
        <w:tc>
          <w:tcPr>
            <w:tcW w:w="820" w:type="dxa"/>
            <w:tcBorders>
              <w:top w:val="single" w:sz="4" w:space="0" w:color="auto"/>
            </w:tcBorders>
          </w:tcPr>
          <w:p w:rsidR="00C867FC" w:rsidRDefault="00C867FC" w:rsidP="00655658"/>
        </w:tc>
        <w:tc>
          <w:tcPr>
            <w:tcW w:w="1064" w:type="dxa"/>
            <w:tcBorders>
              <w:top w:val="single" w:sz="4" w:space="0" w:color="auto"/>
            </w:tcBorders>
          </w:tcPr>
          <w:p w:rsidR="00C867FC" w:rsidRDefault="00C867FC" w:rsidP="00655658"/>
        </w:tc>
        <w:tc>
          <w:tcPr>
            <w:tcW w:w="912" w:type="dxa"/>
            <w:tcBorders>
              <w:top w:val="single" w:sz="4" w:space="0" w:color="auto"/>
            </w:tcBorders>
          </w:tcPr>
          <w:p w:rsidR="00C867FC" w:rsidRDefault="00C867FC" w:rsidP="00655658"/>
        </w:tc>
        <w:tc>
          <w:tcPr>
            <w:tcW w:w="1536" w:type="dxa"/>
            <w:tcBorders>
              <w:top w:val="single" w:sz="4" w:space="0" w:color="auto"/>
            </w:tcBorders>
          </w:tcPr>
          <w:p w:rsidR="00C867FC" w:rsidRDefault="00C867FC" w:rsidP="00655658"/>
        </w:tc>
        <w:tc>
          <w:tcPr>
            <w:tcW w:w="1710" w:type="dxa"/>
            <w:tcBorders>
              <w:top w:val="single" w:sz="4" w:space="0" w:color="auto"/>
            </w:tcBorders>
          </w:tcPr>
          <w:p w:rsidR="00C867FC" w:rsidRDefault="00C867FC" w:rsidP="00655658"/>
        </w:tc>
        <w:tc>
          <w:tcPr>
            <w:tcW w:w="1653" w:type="dxa"/>
            <w:tcBorders>
              <w:top w:val="single" w:sz="4" w:space="0" w:color="auto"/>
            </w:tcBorders>
          </w:tcPr>
          <w:p w:rsidR="00C867FC" w:rsidRDefault="00C867FC" w:rsidP="00655658"/>
        </w:tc>
      </w:tr>
      <w:tr w:rsidR="00C867FC">
        <w:tc>
          <w:tcPr>
            <w:tcW w:w="820" w:type="dxa"/>
          </w:tcPr>
          <w:p w:rsidR="00C867FC" w:rsidRDefault="00C867FC" w:rsidP="00655658">
            <w:r>
              <w:t>1</w:t>
            </w:r>
          </w:p>
        </w:tc>
        <w:tc>
          <w:tcPr>
            <w:tcW w:w="1064" w:type="dxa"/>
          </w:tcPr>
          <w:p w:rsidR="00C867FC" w:rsidRDefault="00C867FC" w:rsidP="00655658"/>
        </w:tc>
        <w:tc>
          <w:tcPr>
            <w:tcW w:w="912" w:type="dxa"/>
            <w:vAlign w:val="bottom"/>
          </w:tcPr>
          <w:p w:rsidR="00C867FC" w:rsidRDefault="00C867FC" w:rsidP="00655658">
            <w:r>
              <w:t>$35.91</w:t>
            </w:r>
          </w:p>
        </w:tc>
        <w:tc>
          <w:tcPr>
            <w:tcW w:w="1536" w:type="dxa"/>
            <w:vAlign w:val="bottom"/>
          </w:tcPr>
          <w:p w:rsidR="00C867FC" w:rsidRDefault="00C867FC" w:rsidP="00655658">
            <w:r>
              <w:t>$4.24</w:t>
            </w:r>
          </w:p>
        </w:tc>
        <w:tc>
          <w:tcPr>
            <w:tcW w:w="1710" w:type="dxa"/>
            <w:vAlign w:val="bottom"/>
          </w:tcPr>
          <w:p w:rsidR="00C867FC" w:rsidRDefault="00C867FC" w:rsidP="00655658">
            <w:r>
              <w:t>$2.56</w:t>
            </w:r>
          </w:p>
        </w:tc>
        <w:tc>
          <w:tcPr>
            <w:tcW w:w="1653" w:type="dxa"/>
            <w:vAlign w:val="bottom"/>
          </w:tcPr>
          <w:p w:rsidR="00C867FC" w:rsidRDefault="00C867FC" w:rsidP="00655658">
            <w:r>
              <w:t>$5.40</w:t>
            </w:r>
          </w:p>
        </w:tc>
      </w:tr>
      <w:tr w:rsidR="00C867FC">
        <w:tc>
          <w:tcPr>
            <w:tcW w:w="820" w:type="dxa"/>
          </w:tcPr>
          <w:p w:rsidR="00C867FC" w:rsidRDefault="00C867FC" w:rsidP="00655658">
            <w:r>
              <w:t>2</w:t>
            </w:r>
          </w:p>
        </w:tc>
        <w:tc>
          <w:tcPr>
            <w:tcW w:w="1064" w:type="dxa"/>
          </w:tcPr>
          <w:p w:rsidR="00C867FC" w:rsidRDefault="00C867FC" w:rsidP="00655658"/>
        </w:tc>
        <w:tc>
          <w:tcPr>
            <w:tcW w:w="912" w:type="dxa"/>
            <w:vAlign w:val="bottom"/>
          </w:tcPr>
          <w:p w:rsidR="00C867FC" w:rsidRDefault="00C867FC" w:rsidP="00655658">
            <w:r>
              <w:t>$32.91</w:t>
            </w:r>
          </w:p>
        </w:tc>
        <w:tc>
          <w:tcPr>
            <w:tcW w:w="1536" w:type="dxa"/>
            <w:vAlign w:val="bottom"/>
          </w:tcPr>
          <w:p w:rsidR="00C867FC" w:rsidRDefault="00C867FC" w:rsidP="00655658">
            <w:r>
              <w:t>$4.24</w:t>
            </w:r>
          </w:p>
        </w:tc>
        <w:tc>
          <w:tcPr>
            <w:tcW w:w="1710" w:type="dxa"/>
            <w:vAlign w:val="bottom"/>
          </w:tcPr>
          <w:p w:rsidR="00C867FC" w:rsidRDefault="00C867FC" w:rsidP="00655658">
            <w:r>
              <w:t>$2.04</w:t>
            </w:r>
          </w:p>
        </w:tc>
        <w:tc>
          <w:tcPr>
            <w:tcW w:w="1653" w:type="dxa"/>
            <w:vAlign w:val="bottom"/>
          </w:tcPr>
          <w:p w:rsidR="00C867FC" w:rsidRDefault="00C867FC" w:rsidP="00655658">
            <w:r>
              <w:t>$4.79</w:t>
            </w:r>
          </w:p>
        </w:tc>
      </w:tr>
      <w:tr w:rsidR="00C867FC">
        <w:tc>
          <w:tcPr>
            <w:tcW w:w="1881" w:type="dxa"/>
            <w:gridSpan w:val="2"/>
          </w:tcPr>
          <w:p w:rsidR="00C867FC" w:rsidRDefault="00C867FC" w:rsidP="00655658">
            <w:r>
              <w:t>3 thru 7</w:t>
            </w:r>
          </w:p>
        </w:tc>
        <w:tc>
          <w:tcPr>
            <w:tcW w:w="915" w:type="dxa"/>
            <w:vAlign w:val="bottom"/>
          </w:tcPr>
          <w:p w:rsidR="00C867FC" w:rsidRDefault="00C867FC" w:rsidP="00655658">
            <w:r>
              <w:t>$29.91</w:t>
            </w:r>
          </w:p>
        </w:tc>
        <w:tc>
          <w:tcPr>
            <w:tcW w:w="1536" w:type="dxa"/>
            <w:vAlign w:val="bottom"/>
          </w:tcPr>
          <w:p w:rsidR="00C867FC" w:rsidRDefault="00C867FC" w:rsidP="00655658">
            <w:r>
              <w:t>$4.24</w:t>
            </w:r>
          </w:p>
        </w:tc>
        <w:tc>
          <w:tcPr>
            <w:tcW w:w="1710" w:type="dxa"/>
            <w:vAlign w:val="bottom"/>
          </w:tcPr>
          <w:p w:rsidR="00C867FC" w:rsidRDefault="00C867FC" w:rsidP="00655658">
            <w:r>
              <w:t>$1.72</w:t>
            </w:r>
          </w:p>
        </w:tc>
        <w:tc>
          <w:tcPr>
            <w:tcW w:w="1653" w:type="dxa"/>
            <w:vAlign w:val="bottom"/>
          </w:tcPr>
          <w:p w:rsidR="00C867FC" w:rsidRDefault="00C867FC" w:rsidP="00655658">
            <w:r>
              <w:t>$4.79</w:t>
            </w:r>
          </w:p>
        </w:tc>
      </w:tr>
      <w:tr w:rsidR="00C867FC">
        <w:tc>
          <w:tcPr>
            <w:tcW w:w="1881" w:type="dxa"/>
            <w:gridSpan w:val="2"/>
          </w:tcPr>
          <w:p w:rsidR="00C867FC" w:rsidRDefault="00C867FC" w:rsidP="00655658">
            <w:r>
              <w:t>8 or more</w:t>
            </w:r>
          </w:p>
        </w:tc>
        <w:tc>
          <w:tcPr>
            <w:tcW w:w="915" w:type="dxa"/>
            <w:vAlign w:val="bottom"/>
          </w:tcPr>
          <w:p w:rsidR="00C867FC" w:rsidRDefault="00C867FC" w:rsidP="00655658">
            <w:r>
              <w:t>$29.46</w:t>
            </w:r>
          </w:p>
        </w:tc>
        <w:tc>
          <w:tcPr>
            <w:tcW w:w="1536" w:type="dxa"/>
            <w:vAlign w:val="bottom"/>
          </w:tcPr>
          <w:p w:rsidR="00C867FC" w:rsidRDefault="00C867FC" w:rsidP="00655658">
            <w:r>
              <w:t>$4.24</w:t>
            </w:r>
          </w:p>
        </w:tc>
        <w:tc>
          <w:tcPr>
            <w:tcW w:w="1710" w:type="dxa"/>
            <w:vAlign w:val="bottom"/>
          </w:tcPr>
          <w:p w:rsidR="00C867FC" w:rsidRDefault="00C867FC" w:rsidP="00655658">
            <w:r>
              <w:t>$1.47</w:t>
            </w:r>
          </w:p>
        </w:tc>
        <w:tc>
          <w:tcPr>
            <w:tcW w:w="1653" w:type="dxa"/>
            <w:vAlign w:val="bottom"/>
          </w:tcPr>
          <w:p w:rsidR="00C867FC" w:rsidRDefault="00C867FC" w:rsidP="00655658">
            <w:r>
              <w:t>$4.79</w:t>
            </w:r>
          </w:p>
        </w:tc>
      </w:tr>
    </w:tbl>
    <w:p w:rsidR="00CC1C2A" w:rsidRDefault="00CC1C2A" w:rsidP="00CC1C2A">
      <w:pPr>
        <w:widowControl w:val="0"/>
        <w:autoSpaceDE w:val="0"/>
        <w:autoSpaceDN w:val="0"/>
        <w:adjustRightInd w:val="0"/>
        <w:ind w:left="1440" w:hanging="720"/>
      </w:pPr>
    </w:p>
    <w:p w:rsidR="00CC1C2A" w:rsidRDefault="00CC1C2A" w:rsidP="00CC1C2A">
      <w:pPr>
        <w:widowControl w:val="0"/>
        <w:autoSpaceDE w:val="0"/>
        <w:autoSpaceDN w:val="0"/>
        <w:adjustRightInd w:val="0"/>
        <w:ind w:left="1440" w:hanging="720"/>
      </w:pPr>
      <w:r>
        <w:t>c)</w:t>
      </w:r>
      <w:r>
        <w:tab/>
        <w:t xml:space="preserve">For a long term group care recipient, the personal allowance is $30.00. </w:t>
      </w:r>
    </w:p>
    <w:p w:rsidR="00A2548C" w:rsidRDefault="00A2548C" w:rsidP="00CC1C2A">
      <w:pPr>
        <w:widowControl w:val="0"/>
        <w:autoSpaceDE w:val="0"/>
        <w:autoSpaceDN w:val="0"/>
        <w:adjustRightInd w:val="0"/>
        <w:ind w:left="1440" w:hanging="720"/>
      </w:pPr>
    </w:p>
    <w:p w:rsidR="00CC1C2A" w:rsidRDefault="00CC1C2A" w:rsidP="00CC1C2A">
      <w:pPr>
        <w:widowControl w:val="0"/>
        <w:autoSpaceDE w:val="0"/>
        <w:autoSpaceDN w:val="0"/>
        <w:adjustRightInd w:val="0"/>
        <w:ind w:left="1440" w:hanging="720"/>
      </w:pPr>
      <w:r>
        <w:t>d)</w:t>
      </w:r>
      <w:r>
        <w:tab/>
        <w:t xml:space="preserve">Food </w:t>
      </w:r>
    </w:p>
    <w:p w:rsidR="00A2548C" w:rsidRDefault="00A2548C" w:rsidP="00CC1C2A">
      <w:pPr>
        <w:widowControl w:val="0"/>
        <w:autoSpaceDE w:val="0"/>
        <w:autoSpaceDN w:val="0"/>
        <w:adjustRightInd w:val="0"/>
        <w:ind w:left="2160" w:hanging="720"/>
      </w:pPr>
    </w:p>
    <w:p w:rsidR="00CC1C2A" w:rsidRDefault="00CC1C2A" w:rsidP="00CC1C2A">
      <w:pPr>
        <w:widowControl w:val="0"/>
        <w:autoSpaceDE w:val="0"/>
        <w:autoSpaceDN w:val="0"/>
        <w:adjustRightInd w:val="0"/>
        <w:ind w:left="2160" w:hanging="720"/>
      </w:pPr>
      <w:r>
        <w:t>1)</w:t>
      </w:r>
      <w:r>
        <w:tab/>
        <w:t xml:space="preserve">Therapeutic Diet Allowance </w:t>
      </w:r>
    </w:p>
    <w:p w:rsidR="00A2548C" w:rsidRDefault="00A2548C" w:rsidP="00CC1C2A">
      <w:pPr>
        <w:widowControl w:val="0"/>
        <w:autoSpaceDE w:val="0"/>
        <w:autoSpaceDN w:val="0"/>
        <w:adjustRightInd w:val="0"/>
        <w:ind w:left="2160" w:hanging="720"/>
      </w:pPr>
    </w:p>
    <w:p w:rsidR="00CC1C2A" w:rsidRDefault="00CC1C2A" w:rsidP="00CC1C2A">
      <w:pPr>
        <w:widowControl w:val="0"/>
        <w:autoSpaceDE w:val="0"/>
        <w:autoSpaceDN w:val="0"/>
        <w:adjustRightInd w:val="0"/>
        <w:ind w:left="2160" w:hanging="720"/>
      </w:pPr>
      <w:r>
        <w:tab/>
        <w:t xml:space="preserve">A therapeutic diet allowance is allowed to supplement the regular food allowance when: </w:t>
      </w:r>
    </w:p>
    <w:p w:rsidR="00A2548C" w:rsidRDefault="00A2548C" w:rsidP="00CC1C2A">
      <w:pPr>
        <w:widowControl w:val="0"/>
        <w:autoSpaceDE w:val="0"/>
        <w:autoSpaceDN w:val="0"/>
        <w:adjustRightInd w:val="0"/>
        <w:ind w:left="2880" w:hanging="720"/>
      </w:pPr>
    </w:p>
    <w:p w:rsidR="00CC1C2A" w:rsidRDefault="00CC1C2A" w:rsidP="00CC1C2A">
      <w:pPr>
        <w:widowControl w:val="0"/>
        <w:autoSpaceDE w:val="0"/>
        <w:autoSpaceDN w:val="0"/>
        <w:adjustRightInd w:val="0"/>
        <w:ind w:left="2880" w:hanging="720"/>
      </w:pPr>
      <w:r>
        <w:t>A)</w:t>
      </w:r>
      <w:r>
        <w:tab/>
        <w:t xml:space="preserve">The diet is prescribed by a physician; and </w:t>
      </w:r>
    </w:p>
    <w:p w:rsidR="00A2548C" w:rsidRDefault="00A2548C" w:rsidP="00CC1C2A">
      <w:pPr>
        <w:widowControl w:val="0"/>
        <w:autoSpaceDE w:val="0"/>
        <w:autoSpaceDN w:val="0"/>
        <w:adjustRightInd w:val="0"/>
        <w:ind w:left="2880" w:hanging="720"/>
      </w:pPr>
    </w:p>
    <w:p w:rsidR="00CC1C2A" w:rsidRDefault="00CC1C2A" w:rsidP="00CC1C2A">
      <w:pPr>
        <w:widowControl w:val="0"/>
        <w:autoSpaceDE w:val="0"/>
        <w:autoSpaceDN w:val="0"/>
        <w:adjustRightInd w:val="0"/>
        <w:ind w:left="2880" w:hanging="720"/>
      </w:pPr>
      <w:r>
        <w:t>B)</w:t>
      </w:r>
      <w:r>
        <w:tab/>
        <w:t xml:space="preserve">The food allowance is insufficient to purchase the prescribed diet. </w:t>
      </w:r>
    </w:p>
    <w:p w:rsidR="00A2548C" w:rsidRDefault="00A2548C" w:rsidP="00CC1C2A">
      <w:pPr>
        <w:widowControl w:val="0"/>
        <w:autoSpaceDE w:val="0"/>
        <w:autoSpaceDN w:val="0"/>
        <w:adjustRightInd w:val="0"/>
        <w:ind w:left="2160" w:hanging="720"/>
      </w:pPr>
    </w:p>
    <w:p w:rsidR="00CC1C2A" w:rsidRDefault="00CC1C2A" w:rsidP="00CC1C2A">
      <w:pPr>
        <w:widowControl w:val="0"/>
        <w:autoSpaceDE w:val="0"/>
        <w:autoSpaceDN w:val="0"/>
        <w:adjustRightInd w:val="0"/>
        <w:ind w:left="2160" w:hanging="720"/>
      </w:pPr>
      <w:r>
        <w:t>2)</w:t>
      </w:r>
      <w:r>
        <w:tab/>
        <w:t xml:space="preserve">Standard therapeutic diet allowances provided are: </w:t>
      </w:r>
    </w:p>
    <w:p w:rsidR="00CC1C2A" w:rsidRDefault="00CC1C2A" w:rsidP="00CC1C2A">
      <w:pPr>
        <w:widowControl w:val="0"/>
        <w:autoSpaceDE w:val="0"/>
        <w:autoSpaceDN w:val="0"/>
        <w:adjustRightInd w:val="0"/>
        <w:ind w:left="2160" w:hanging="720"/>
      </w:pPr>
    </w:p>
    <w:p w:rsidR="00CC1C2A" w:rsidRDefault="00CC1C2A" w:rsidP="00CC1C2A">
      <w:pPr>
        <w:widowControl w:val="0"/>
        <w:autoSpaceDE w:val="0"/>
        <w:autoSpaceDN w:val="0"/>
        <w:adjustRightInd w:val="0"/>
        <w:ind w:left="2880" w:hanging="720"/>
      </w:pPr>
      <w:r>
        <w:rPr>
          <w:u w:val="single"/>
        </w:rPr>
        <w:t>TYPE OF DIET</w:t>
      </w:r>
      <w:r w:rsidRPr="00655658">
        <w:rPr>
          <w:u w:val="single"/>
        </w:rPr>
        <w:t xml:space="preserve"> </w:t>
      </w:r>
      <w:r>
        <w:rPr>
          <w:u w:val="single"/>
        </w:rPr>
        <w:t>AMOUNT</w:t>
      </w:r>
    </w:p>
    <w:p w:rsidR="00CC1C2A" w:rsidRDefault="00CC1C2A" w:rsidP="00CC1C2A">
      <w:pPr>
        <w:widowControl w:val="0"/>
        <w:autoSpaceDE w:val="0"/>
        <w:autoSpaceDN w:val="0"/>
        <w:adjustRightInd w:val="0"/>
        <w:ind w:left="2880" w:hanging="720"/>
      </w:pPr>
    </w:p>
    <w:p w:rsidR="00CC1C2A" w:rsidRDefault="00655658" w:rsidP="00CC1C2A">
      <w:pPr>
        <w:widowControl w:val="0"/>
        <w:autoSpaceDE w:val="0"/>
        <w:autoSpaceDN w:val="0"/>
        <w:adjustRightInd w:val="0"/>
        <w:ind w:left="2880" w:hanging="720"/>
      </w:pPr>
      <w:r>
        <w:t>A)</w:t>
      </w:r>
      <w:r>
        <w:tab/>
        <w:t>Ulcer (and other chronic $5.95 conditions requiring a bland low residue diet).</w:t>
      </w:r>
    </w:p>
    <w:p w:rsidR="00A2548C" w:rsidRDefault="00A2548C" w:rsidP="00CC1C2A">
      <w:pPr>
        <w:widowControl w:val="0"/>
        <w:autoSpaceDE w:val="0"/>
        <w:autoSpaceDN w:val="0"/>
        <w:adjustRightInd w:val="0"/>
        <w:ind w:left="2880" w:hanging="720"/>
      </w:pPr>
    </w:p>
    <w:p w:rsidR="00655658" w:rsidRDefault="00655658" w:rsidP="00CC1C2A">
      <w:pPr>
        <w:widowControl w:val="0"/>
        <w:autoSpaceDE w:val="0"/>
        <w:autoSpaceDN w:val="0"/>
        <w:adjustRightInd w:val="0"/>
        <w:ind w:left="2880" w:hanging="720"/>
      </w:pPr>
      <w:r>
        <w:t>B)</w:t>
      </w:r>
      <w:r>
        <w:tab/>
        <w:t>Diabetic – less than 1700 $7.92 calories or more – adult.</w:t>
      </w:r>
    </w:p>
    <w:p w:rsidR="00A2548C" w:rsidRDefault="00A2548C" w:rsidP="00CC1C2A">
      <w:pPr>
        <w:widowControl w:val="0"/>
        <w:autoSpaceDE w:val="0"/>
        <w:autoSpaceDN w:val="0"/>
        <w:adjustRightInd w:val="0"/>
        <w:ind w:left="2880" w:hanging="720"/>
      </w:pPr>
    </w:p>
    <w:p w:rsidR="00655658" w:rsidRDefault="00655658" w:rsidP="00CC1C2A">
      <w:pPr>
        <w:widowControl w:val="0"/>
        <w:autoSpaceDE w:val="0"/>
        <w:autoSpaceDN w:val="0"/>
        <w:adjustRightInd w:val="0"/>
        <w:ind w:left="2880" w:hanging="720"/>
      </w:pPr>
      <w:r>
        <w:t>C)</w:t>
      </w:r>
      <w:r>
        <w:tab/>
        <w:t>Diabetic – 1700 calories or $17.82 more – adults.</w:t>
      </w:r>
    </w:p>
    <w:p w:rsidR="00A2548C" w:rsidRDefault="00A2548C" w:rsidP="00CC1C2A">
      <w:pPr>
        <w:widowControl w:val="0"/>
        <w:autoSpaceDE w:val="0"/>
        <w:autoSpaceDN w:val="0"/>
        <w:adjustRightInd w:val="0"/>
        <w:ind w:left="2880" w:hanging="720"/>
      </w:pPr>
    </w:p>
    <w:p w:rsidR="00655658" w:rsidRDefault="00655658" w:rsidP="00CC1C2A">
      <w:pPr>
        <w:widowControl w:val="0"/>
        <w:autoSpaceDE w:val="0"/>
        <w:autoSpaceDN w:val="0"/>
        <w:adjustRightInd w:val="0"/>
        <w:ind w:left="2880" w:hanging="720"/>
      </w:pPr>
      <w:r>
        <w:t>D)</w:t>
      </w:r>
      <w:r>
        <w:tab/>
        <w:t>Diabetic – all children.  $17.82</w:t>
      </w:r>
    </w:p>
    <w:p w:rsidR="00A2548C" w:rsidRDefault="00A2548C" w:rsidP="00CC1C2A">
      <w:pPr>
        <w:widowControl w:val="0"/>
        <w:autoSpaceDE w:val="0"/>
        <w:autoSpaceDN w:val="0"/>
        <w:adjustRightInd w:val="0"/>
        <w:ind w:left="2880" w:hanging="720"/>
      </w:pPr>
    </w:p>
    <w:p w:rsidR="00655658" w:rsidRDefault="00655658" w:rsidP="00CC1C2A">
      <w:pPr>
        <w:widowControl w:val="0"/>
        <w:autoSpaceDE w:val="0"/>
        <w:autoSpaceDN w:val="0"/>
        <w:adjustRightInd w:val="0"/>
        <w:ind w:left="2880" w:hanging="720"/>
      </w:pPr>
      <w:r>
        <w:t>E)</w:t>
      </w:r>
      <w:r>
        <w:tab/>
        <w:t>High-protein, High caloric, $12.85 High-vitamin for recipients 13 years of age and over.</w:t>
      </w:r>
    </w:p>
    <w:p w:rsidR="00A2548C" w:rsidRDefault="00A2548C" w:rsidP="00CC1C2A">
      <w:pPr>
        <w:widowControl w:val="0"/>
        <w:autoSpaceDE w:val="0"/>
        <w:autoSpaceDN w:val="0"/>
        <w:adjustRightInd w:val="0"/>
        <w:ind w:left="2880" w:hanging="720"/>
      </w:pPr>
    </w:p>
    <w:p w:rsidR="00655658" w:rsidRDefault="00655658" w:rsidP="00CC1C2A">
      <w:pPr>
        <w:widowControl w:val="0"/>
        <w:autoSpaceDE w:val="0"/>
        <w:autoSpaceDN w:val="0"/>
        <w:adjustRightInd w:val="0"/>
        <w:ind w:left="2880" w:hanging="720"/>
      </w:pPr>
      <w:r>
        <w:t>F)</w:t>
      </w:r>
      <w:r>
        <w:tab/>
        <w:t>High-protein, High caloric, $7.91 High-vitamin for children 9 through 12 years.</w:t>
      </w:r>
    </w:p>
    <w:p w:rsidR="00A2548C" w:rsidRDefault="00A2548C" w:rsidP="00CC1C2A">
      <w:pPr>
        <w:widowControl w:val="0"/>
        <w:autoSpaceDE w:val="0"/>
        <w:autoSpaceDN w:val="0"/>
        <w:adjustRightInd w:val="0"/>
        <w:ind w:left="2880" w:hanging="720"/>
      </w:pPr>
    </w:p>
    <w:p w:rsidR="00655658" w:rsidRDefault="00655658" w:rsidP="00CC1C2A">
      <w:pPr>
        <w:widowControl w:val="0"/>
        <w:autoSpaceDE w:val="0"/>
        <w:autoSpaceDN w:val="0"/>
        <w:adjustRightInd w:val="0"/>
        <w:ind w:left="2880" w:hanging="720"/>
      </w:pPr>
      <w:r>
        <w:t>G)</w:t>
      </w:r>
      <w:r>
        <w:tab/>
        <w:t xml:space="preserve">High-protein, High-caloric, $9.02 High-vitamin for children 3 Through 5 years. </w:t>
      </w:r>
    </w:p>
    <w:p w:rsidR="00A2548C" w:rsidRDefault="00A2548C" w:rsidP="00CC1C2A">
      <w:pPr>
        <w:widowControl w:val="0"/>
        <w:autoSpaceDE w:val="0"/>
        <w:autoSpaceDN w:val="0"/>
        <w:adjustRightInd w:val="0"/>
        <w:ind w:left="2160" w:hanging="720"/>
      </w:pPr>
    </w:p>
    <w:p w:rsidR="00CC1C2A" w:rsidRDefault="00CC1C2A" w:rsidP="00CC1C2A">
      <w:pPr>
        <w:widowControl w:val="0"/>
        <w:autoSpaceDE w:val="0"/>
        <w:autoSpaceDN w:val="0"/>
        <w:adjustRightInd w:val="0"/>
        <w:ind w:left="2160" w:hanging="720"/>
      </w:pPr>
      <w:r>
        <w:t>3)</w:t>
      </w:r>
      <w:r>
        <w:tab/>
        <w:t xml:space="preserve">In lieu of the food allowance, the following allowances are used in the specific situations indicated: </w:t>
      </w:r>
    </w:p>
    <w:p w:rsidR="00A2548C" w:rsidRDefault="00A2548C" w:rsidP="00CC1C2A">
      <w:pPr>
        <w:widowControl w:val="0"/>
        <w:autoSpaceDE w:val="0"/>
        <w:autoSpaceDN w:val="0"/>
        <w:adjustRightInd w:val="0"/>
        <w:ind w:left="2880" w:hanging="720"/>
      </w:pPr>
    </w:p>
    <w:p w:rsidR="00CC1C2A" w:rsidRDefault="00CC1C2A" w:rsidP="00CC1C2A">
      <w:pPr>
        <w:widowControl w:val="0"/>
        <w:autoSpaceDE w:val="0"/>
        <w:autoSpaceDN w:val="0"/>
        <w:adjustRightInd w:val="0"/>
        <w:ind w:left="2880" w:hanging="720"/>
      </w:pPr>
      <w:r>
        <w:t>A)</w:t>
      </w:r>
      <w:r>
        <w:tab/>
        <w:t xml:space="preserve">An allowance for meals in restaurants shall be allowed when a client has no facilities for the preparation of food or is unable to cook, and has no one who will prepare meals. </w:t>
      </w:r>
    </w:p>
    <w:p w:rsidR="00A2548C" w:rsidRDefault="00A2548C" w:rsidP="00CC1C2A">
      <w:pPr>
        <w:widowControl w:val="0"/>
        <w:autoSpaceDE w:val="0"/>
        <w:autoSpaceDN w:val="0"/>
        <w:adjustRightInd w:val="0"/>
        <w:ind w:left="2880" w:hanging="720"/>
      </w:pPr>
    </w:p>
    <w:p w:rsidR="00CC1C2A" w:rsidRDefault="00CC1C2A" w:rsidP="00CC1C2A">
      <w:pPr>
        <w:widowControl w:val="0"/>
        <w:autoSpaceDE w:val="0"/>
        <w:autoSpaceDN w:val="0"/>
        <w:adjustRightInd w:val="0"/>
        <w:ind w:left="2880" w:hanging="720"/>
      </w:pPr>
      <w:r>
        <w:t>B)</w:t>
      </w:r>
      <w:r>
        <w:tab/>
        <w:t xml:space="preserve">The maximum allowance for three meals per day, seven days per week in a restaurant is $102.63 monthly. </w:t>
      </w:r>
    </w:p>
    <w:p w:rsidR="00A2548C" w:rsidRDefault="00A2548C" w:rsidP="00CC1C2A">
      <w:pPr>
        <w:widowControl w:val="0"/>
        <w:autoSpaceDE w:val="0"/>
        <w:autoSpaceDN w:val="0"/>
        <w:adjustRightInd w:val="0"/>
        <w:ind w:left="2880" w:hanging="720"/>
      </w:pPr>
    </w:p>
    <w:p w:rsidR="00CC1C2A" w:rsidRDefault="00CC1C2A" w:rsidP="00CC1C2A">
      <w:pPr>
        <w:widowControl w:val="0"/>
        <w:autoSpaceDE w:val="0"/>
        <w:autoSpaceDN w:val="0"/>
        <w:adjustRightInd w:val="0"/>
        <w:ind w:left="2880" w:hanging="720"/>
      </w:pPr>
      <w:r>
        <w:t>C)</w:t>
      </w:r>
      <w:r>
        <w:tab/>
        <w:t xml:space="preserve">When fewer than three meals per day are required to be taken in restaurants, the total food allowance is to be adjusted on the following percentage basis: </w:t>
      </w:r>
    </w:p>
    <w:p w:rsidR="00CC1C2A" w:rsidRDefault="00CC1C2A" w:rsidP="00CC1C2A">
      <w:pPr>
        <w:widowControl w:val="0"/>
        <w:autoSpaceDE w:val="0"/>
        <w:autoSpaceDN w:val="0"/>
        <w:adjustRightInd w:val="0"/>
        <w:ind w:left="3600" w:hanging="720"/>
      </w:pPr>
      <w:r>
        <w:t xml:space="preserve">Breakfast 20%     Lunch 30%    Dinner 50% </w:t>
      </w:r>
    </w:p>
    <w:p w:rsidR="00A2548C" w:rsidRDefault="00A2548C" w:rsidP="00CC1C2A">
      <w:pPr>
        <w:widowControl w:val="0"/>
        <w:autoSpaceDE w:val="0"/>
        <w:autoSpaceDN w:val="0"/>
        <w:adjustRightInd w:val="0"/>
        <w:ind w:left="3600" w:hanging="720"/>
      </w:pPr>
    </w:p>
    <w:p w:rsidR="00CC1C2A" w:rsidRDefault="00CC1C2A" w:rsidP="00CC1C2A">
      <w:pPr>
        <w:widowControl w:val="0"/>
        <w:autoSpaceDE w:val="0"/>
        <w:autoSpaceDN w:val="0"/>
        <w:adjustRightInd w:val="0"/>
        <w:ind w:left="2160" w:hanging="720"/>
      </w:pPr>
      <w:r>
        <w:t>4)</w:t>
      </w:r>
      <w:r>
        <w:tab/>
        <w:t xml:space="preserve">Room and Board </w:t>
      </w:r>
    </w:p>
    <w:p w:rsidR="00A2548C" w:rsidRDefault="00A2548C" w:rsidP="00CC1C2A">
      <w:pPr>
        <w:widowControl w:val="0"/>
        <w:autoSpaceDE w:val="0"/>
        <w:autoSpaceDN w:val="0"/>
        <w:adjustRightInd w:val="0"/>
        <w:ind w:left="2880" w:hanging="720"/>
      </w:pPr>
    </w:p>
    <w:p w:rsidR="00CC1C2A" w:rsidRDefault="00CC1C2A" w:rsidP="00CC1C2A">
      <w:pPr>
        <w:widowControl w:val="0"/>
        <w:autoSpaceDE w:val="0"/>
        <w:autoSpaceDN w:val="0"/>
        <w:adjustRightInd w:val="0"/>
        <w:ind w:left="2880" w:hanging="720"/>
      </w:pPr>
      <w:r>
        <w:t>A)</w:t>
      </w:r>
      <w:r>
        <w:tab/>
        <w:t xml:space="preserve">An allowance for Room and Board is issued in lieu of food, shelter and household supply allowances when meals are provided by the landlord and prepared by someone other than the client.  The actual cost of Room and Board not to exceed a maximum allowance of $134.98 per month shall be provided in the following counties: </w:t>
      </w:r>
    </w:p>
    <w:p w:rsidR="00A2548C" w:rsidRDefault="00A2548C" w:rsidP="00CC1C2A">
      <w:pPr>
        <w:widowControl w:val="0"/>
        <w:autoSpaceDE w:val="0"/>
        <w:autoSpaceDN w:val="0"/>
        <w:adjustRightInd w:val="0"/>
        <w:ind w:left="2880" w:hanging="720"/>
      </w:pPr>
    </w:p>
    <w:p w:rsidR="00CC1C2A" w:rsidRDefault="00CC1C2A" w:rsidP="00CC1C2A">
      <w:pPr>
        <w:widowControl w:val="0"/>
        <w:autoSpaceDE w:val="0"/>
        <w:autoSpaceDN w:val="0"/>
        <w:adjustRightInd w:val="0"/>
        <w:ind w:left="2880" w:hanging="720"/>
      </w:pPr>
      <w:r>
        <w:tab/>
        <w:t xml:space="preserve">Cook, </w:t>
      </w:r>
      <w:proofErr w:type="spellStart"/>
      <w:r>
        <w:t>Dupage</w:t>
      </w:r>
      <w:proofErr w:type="spellEnd"/>
      <w:r>
        <w:t xml:space="preserve">, Kane, Lake </w:t>
      </w:r>
    </w:p>
    <w:p w:rsidR="00A2548C" w:rsidRDefault="00A2548C" w:rsidP="00CC1C2A">
      <w:pPr>
        <w:widowControl w:val="0"/>
        <w:autoSpaceDE w:val="0"/>
        <w:autoSpaceDN w:val="0"/>
        <w:adjustRightInd w:val="0"/>
        <w:ind w:left="2880" w:hanging="720"/>
      </w:pPr>
    </w:p>
    <w:p w:rsidR="00CC1C2A" w:rsidRDefault="00CC1C2A" w:rsidP="00CC1C2A">
      <w:pPr>
        <w:widowControl w:val="0"/>
        <w:autoSpaceDE w:val="0"/>
        <w:autoSpaceDN w:val="0"/>
        <w:adjustRightInd w:val="0"/>
        <w:ind w:left="2880" w:hanging="720"/>
      </w:pPr>
      <w:r>
        <w:t>B)</w:t>
      </w:r>
      <w:r>
        <w:tab/>
        <w:t xml:space="preserve">The actual cost of Room and Board not to exceed a maximum allowance of $127.43 per month shall be provided in all other counties. </w:t>
      </w:r>
    </w:p>
    <w:p w:rsidR="00A2548C" w:rsidRDefault="00A2548C" w:rsidP="00CC1C2A">
      <w:pPr>
        <w:widowControl w:val="0"/>
        <w:autoSpaceDE w:val="0"/>
        <w:autoSpaceDN w:val="0"/>
        <w:adjustRightInd w:val="0"/>
        <w:ind w:left="2160" w:hanging="720"/>
      </w:pPr>
    </w:p>
    <w:p w:rsidR="00CC1C2A" w:rsidRDefault="00CC1C2A" w:rsidP="00CC1C2A">
      <w:pPr>
        <w:widowControl w:val="0"/>
        <w:autoSpaceDE w:val="0"/>
        <w:autoSpaceDN w:val="0"/>
        <w:adjustRightInd w:val="0"/>
        <w:ind w:left="2160" w:hanging="720"/>
      </w:pPr>
      <w:r>
        <w:t>5)</w:t>
      </w:r>
      <w:r>
        <w:tab/>
        <w:t xml:space="preserve">Home Delivered Meals </w:t>
      </w:r>
    </w:p>
    <w:p w:rsidR="00CC1C2A" w:rsidRDefault="00CC1C2A" w:rsidP="00CC1C2A">
      <w:pPr>
        <w:widowControl w:val="0"/>
        <w:autoSpaceDE w:val="0"/>
        <w:autoSpaceDN w:val="0"/>
        <w:adjustRightInd w:val="0"/>
        <w:ind w:left="2160" w:hanging="720"/>
      </w:pPr>
      <w:r>
        <w:tab/>
        <w:t xml:space="preserve">An allowance is to be provided for home delivered meals for clients who are confined to their homes because of illness or incapacity.  A separate food allowance is made for the meals not provided by the service. Allowances provided are reflected in Section 113.257. </w:t>
      </w:r>
    </w:p>
    <w:p w:rsidR="00A2548C" w:rsidRDefault="00A2548C" w:rsidP="00CC1C2A">
      <w:pPr>
        <w:widowControl w:val="0"/>
        <w:autoSpaceDE w:val="0"/>
        <w:autoSpaceDN w:val="0"/>
        <w:adjustRightInd w:val="0"/>
        <w:ind w:left="1440" w:hanging="720"/>
      </w:pPr>
    </w:p>
    <w:p w:rsidR="00CC1C2A" w:rsidRDefault="00CC1C2A" w:rsidP="00CC1C2A">
      <w:pPr>
        <w:widowControl w:val="0"/>
        <w:autoSpaceDE w:val="0"/>
        <w:autoSpaceDN w:val="0"/>
        <w:adjustRightInd w:val="0"/>
        <w:ind w:left="1440" w:hanging="720"/>
      </w:pPr>
      <w:r>
        <w:t>e)</w:t>
      </w:r>
      <w:r>
        <w:tab/>
        <w:t xml:space="preserve">Clothing </w:t>
      </w:r>
    </w:p>
    <w:p w:rsidR="00A2548C" w:rsidRDefault="00A2548C" w:rsidP="00CC1C2A">
      <w:pPr>
        <w:widowControl w:val="0"/>
        <w:autoSpaceDE w:val="0"/>
        <w:autoSpaceDN w:val="0"/>
        <w:adjustRightInd w:val="0"/>
        <w:ind w:left="2160" w:hanging="720"/>
      </w:pPr>
    </w:p>
    <w:p w:rsidR="00CC1C2A" w:rsidRDefault="00CC1C2A" w:rsidP="00CC1C2A">
      <w:pPr>
        <w:widowControl w:val="0"/>
        <w:autoSpaceDE w:val="0"/>
        <w:autoSpaceDN w:val="0"/>
        <w:adjustRightInd w:val="0"/>
        <w:ind w:left="2160" w:hanging="720"/>
      </w:pPr>
      <w:r>
        <w:t>1)</w:t>
      </w:r>
      <w:r>
        <w:tab/>
        <w:t xml:space="preserve">The clothing allowances covers the cost of replacing clothing items needed to protect health, maintain cleanliness and permit normal participation in community activities. </w:t>
      </w:r>
    </w:p>
    <w:p w:rsidR="00A2548C" w:rsidRDefault="00A2548C" w:rsidP="00CC1C2A">
      <w:pPr>
        <w:widowControl w:val="0"/>
        <w:autoSpaceDE w:val="0"/>
        <w:autoSpaceDN w:val="0"/>
        <w:adjustRightInd w:val="0"/>
        <w:ind w:left="2160" w:hanging="720"/>
      </w:pPr>
    </w:p>
    <w:p w:rsidR="00CC1C2A" w:rsidRDefault="00CC1C2A" w:rsidP="00CC1C2A">
      <w:pPr>
        <w:widowControl w:val="0"/>
        <w:autoSpaceDE w:val="0"/>
        <w:autoSpaceDN w:val="0"/>
        <w:adjustRightInd w:val="0"/>
        <w:ind w:left="2160" w:hanging="720"/>
      </w:pPr>
      <w:r>
        <w:t>2)</w:t>
      </w:r>
      <w:r>
        <w:tab/>
        <w:t>The clothing allowance is increased by 20% for men requiring size 48 or larger, and women requiring size 46 (26</w:t>
      </w:r>
      <w:r w:rsidR="00690D89">
        <w:t>½</w:t>
      </w:r>
      <w:r>
        <w:t>) or larger.  A man's size 48 refers to a size 48 suit.  A women's size 46 (26</w:t>
      </w:r>
      <w:r w:rsidR="00690D89">
        <w:t>½</w:t>
      </w:r>
      <w:r>
        <w:t>) refers to a 46 blouse size or a 26</w:t>
      </w:r>
      <w:r w:rsidR="00690D89">
        <w:t>½</w:t>
      </w:r>
      <w:r>
        <w:t xml:space="preserve"> dress size. </w:t>
      </w:r>
    </w:p>
    <w:p w:rsidR="00A2548C" w:rsidRDefault="00A2548C" w:rsidP="00CC1C2A">
      <w:pPr>
        <w:widowControl w:val="0"/>
        <w:autoSpaceDE w:val="0"/>
        <w:autoSpaceDN w:val="0"/>
        <w:adjustRightInd w:val="0"/>
        <w:ind w:left="1440" w:hanging="720"/>
      </w:pPr>
    </w:p>
    <w:p w:rsidR="00CC1C2A" w:rsidRDefault="00CC1C2A" w:rsidP="00CC1C2A">
      <w:pPr>
        <w:widowControl w:val="0"/>
        <w:autoSpaceDE w:val="0"/>
        <w:autoSpaceDN w:val="0"/>
        <w:adjustRightInd w:val="0"/>
        <w:ind w:left="1440" w:hanging="720"/>
      </w:pPr>
      <w:r>
        <w:t>f)</w:t>
      </w:r>
      <w:r>
        <w:tab/>
        <w:t xml:space="preserve">Household Supplies </w:t>
      </w:r>
    </w:p>
    <w:p w:rsidR="00A2548C" w:rsidRDefault="00A2548C" w:rsidP="00CC1C2A">
      <w:pPr>
        <w:widowControl w:val="0"/>
        <w:autoSpaceDE w:val="0"/>
        <w:autoSpaceDN w:val="0"/>
        <w:adjustRightInd w:val="0"/>
        <w:ind w:left="2160" w:hanging="720"/>
      </w:pPr>
    </w:p>
    <w:p w:rsidR="00CC1C2A" w:rsidRDefault="00CC1C2A" w:rsidP="00CC1C2A">
      <w:pPr>
        <w:widowControl w:val="0"/>
        <w:autoSpaceDE w:val="0"/>
        <w:autoSpaceDN w:val="0"/>
        <w:adjustRightInd w:val="0"/>
        <w:ind w:left="2160" w:hanging="720"/>
      </w:pPr>
      <w:r>
        <w:t>1)</w:t>
      </w:r>
      <w:r>
        <w:tab/>
        <w:t xml:space="preserve">An allowance for household supplies covers the cost of cleaning supplies and the replacement of essential household items such as minimum laundry equipment, linens, dishes and cooking utensils. </w:t>
      </w:r>
    </w:p>
    <w:p w:rsidR="00A2548C" w:rsidRDefault="00A2548C" w:rsidP="00CC1C2A">
      <w:pPr>
        <w:widowControl w:val="0"/>
        <w:autoSpaceDE w:val="0"/>
        <w:autoSpaceDN w:val="0"/>
        <w:adjustRightInd w:val="0"/>
        <w:ind w:left="2160" w:hanging="720"/>
      </w:pPr>
    </w:p>
    <w:p w:rsidR="00CC1C2A" w:rsidRDefault="00CC1C2A" w:rsidP="00CC1C2A">
      <w:pPr>
        <w:widowControl w:val="0"/>
        <w:autoSpaceDE w:val="0"/>
        <w:autoSpaceDN w:val="0"/>
        <w:adjustRightInd w:val="0"/>
        <w:ind w:left="2160" w:hanging="720"/>
      </w:pPr>
      <w:r>
        <w:t>2)</w:t>
      </w:r>
      <w:r>
        <w:tab/>
        <w:t xml:space="preserve">This allowance is not provided for clients in room and board arrangements. </w:t>
      </w:r>
    </w:p>
    <w:p w:rsidR="00A2548C" w:rsidRDefault="00A2548C" w:rsidP="00CC1C2A">
      <w:pPr>
        <w:widowControl w:val="0"/>
        <w:autoSpaceDE w:val="0"/>
        <w:autoSpaceDN w:val="0"/>
        <w:adjustRightInd w:val="0"/>
        <w:ind w:left="1440" w:hanging="720"/>
      </w:pPr>
    </w:p>
    <w:p w:rsidR="00CC1C2A" w:rsidRDefault="00CC1C2A" w:rsidP="00CC1C2A">
      <w:pPr>
        <w:widowControl w:val="0"/>
        <w:autoSpaceDE w:val="0"/>
        <w:autoSpaceDN w:val="0"/>
        <w:adjustRightInd w:val="0"/>
        <w:ind w:left="1440" w:hanging="720"/>
      </w:pPr>
      <w:r>
        <w:t>g)</w:t>
      </w:r>
      <w:r>
        <w:tab/>
        <w:t xml:space="preserve">Personal Essentials </w:t>
      </w:r>
    </w:p>
    <w:p w:rsidR="00CC1C2A" w:rsidRDefault="00CC1C2A" w:rsidP="00CC1C2A">
      <w:pPr>
        <w:widowControl w:val="0"/>
        <w:autoSpaceDE w:val="0"/>
        <w:autoSpaceDN w:val="0"/>
        <w:adjustRightInd w:val="0"/>
        <w:ind w:left="1440" w:hanging="720"/>
      </w:pPr>
      <w:r>
        <w:tab/>
        <w:t xml:space="preserve">An allowance for personal essentials covers needs of hair care, essential toilet items, minor first-aid supplies, an occasional newspaper, limited public transportation and phone calls. </w:t>
      </w:r>
    </w:p>
    <w:p w:rsidR="00CC1C2A" w:rsidRDefault="00CC1C2A" w:rsidP="00CC1C2A">
      <w:pPr>
        <w:widowControl w:val="0"/>
        <w:autoSpaceDE w:val="0"/>
        <w:autoSpaceDN w:val="0"/>
        <w:adjustRightInd w:val="0"/>
        <w:ind w:left="1440" w:hanging="720"/>
      </w:pPr>
    </w:p>
    <w:p w:rsidR="00CC1C2A" w:rsidRDefault="00CC1C2A" w:rsidP="00CC1C2A">
      <w:pPr>
        <w:widowControl w:val="0"/>
        <w:autoSpaceDE w:val="0"/>
        <w:autoSpaceDN w:val="0"/>
        <w:adjustRightInd w:val="0"/>
        <w:ind w:left="1440" w:hanging="720"/>
      </w:pPr>
      <w:r>
        <w:t xml:space="preserve">(Source:  Amended at 24 Ill. Reg. 11622, effective July 18, 2000) </w:t>
      </w:r>
    </w:p>
    <w:sectPr w:rsidR="00CC1C2A" w:rsidSect="00CC1C2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C1C2A"/>
    <w:rsid w:val="005C3366"/>
    <w:rsid w:val="00655658"/>
    <w:rsid w:val="00690D89"/>
    <w:rsid w:val="006E2E43"/>
    <w:rsid w:val="009741D2"/>
    <w:rsid w:val="00A2548C"/>
    <w:rsid w:val="00C30983"/>
    <w:rsid w:val="00C867FC"/>
    <w:rsid w:val="00CC1C2A"/>
    <w:rsid w:val="00FB19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597</Words>
  <Characters>3403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Section 113</vt:lpstr>
    </vt:vector>
  </TitlesOfParts>
  <Company>State of Illinois</Company>
  <LinksUpToDate>false</LinksUpToDate>
  <CharactersWithSpaces>3993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113</dc:title>
  <dc:subject/>
  <dc:creator>Illinois General Assembly</dc:creator>
  <cp:keywords/>
  <dc:description/>
  <cp:lastModifiedBy>Roberts, John</cp:lastModifiedBy>
  <cp:revision>3</cp:revision>
  <dcterms:created xsi:type="dcterms:W3CDTF">2012-06-21T20:54:00Z</dcterms:created>
  <dcterms:modified xsi:type="dcterms:W3CDTF">2012-06-21T20:54:00Z</dcterms:modified>
</cp:coreProperties>
</file>