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2C" w:rsidRDefault="00CA412C" w:rsidP="00CA412C">
      <w:pPr>
        <w:widowControl w:val="0"/>
        <w:autoSpaceDE w:val="0"/>
        <w:autoSpaceDN w:val="0"/>
        <w:adjustRightInd w:val="0"/>
      </w:pPr>
      <w:bookmarkStart w:id="0" w:name="_GoBack"/>
      <w:bookmarkEnd w:id="0"/>
    </w:p>
    <w:p w:rsidR="00CA412C" w:rsidRDefault="00CA412C" w:rsidP="00CA412C">
      <w:pPr>
        <w:widowControl w:val="0"/>
        <w:autoSpaceDE w:val="0"/>
        <w:autoSpaceDN w:val="0"/>
        <w:adjustRightInd w:val="0"/>
      </w:pPr>
      <w:r>
        <w:rPr>
          <w:b/>
          <w:bCs/>
        </w:rPr>
        <w:t>Section 113.132  Earned Income From Roomer and Boarder</w:t>
      </w:r>
      <w:r>
        <w:t xml:space="preserve"> </w:t>
      </w:r>
    </w:p>
    <w:p w:rsidR="00CA412C" w:rsidRDefault="00CA412C" w:rsidP="00CA412C">
      <w:pPr>
        <w:widowControl w:val="0"/>
        <w:autoSpaceDE w:val="0"/>
        <w:autoSpaceDN w:val="0"/>
        <w:adjustRightInd w:val="0"/>
      </w:pPr>
    </w:p>
    <w:p w:rsidR="00CA412C" w:rsidRDefault="00CA412C" w:rsidP="00CA412C">
      <w:pPr>
        <w:widowControl w:val="0"/>
        <w:autoSpaceDE w:val="0"/>
        <w:autoSpaceDN w:val="0"/>
        <w:adjustRightInd w:val="0"/>
        <w:ind w:left="1440" w:hanging="720"/>
      </w:pPr>
      <w:r>
        <w:t>a)</w:t>
      </w:r>
      <w:r>
        <w:tab/>
        <w:t xml:space="preserve">Money paid by roomers and/or boarders to a member of an assistance unit who represents himself as being self-employed in the business of renting rooms shall be considered earned income. </w:t>
      </w:r>
    </w:p>
    <w:p w:rsidR="004130A8" w:rsidRDefault="004130A8" w:rsidP="00CA412C">
      <w:pPr>
        <w:widowControl w:val="0"/>
        <w:autoSpaceDE w:val="0"/>
        <w:autoSpaceDN w:val="0"/>
        <w:adjustRightInd w:val="0"/>
        <w:ind w:left="1440" w:hanging="720"/>
      </w:pPr>
    </w:p>
    <w:p w:rsidR="00CA412C" w:rsidRDefault="00CA412C" w:rsidP="00CA412C">
      <w:pPr>
        <w:widowControl w:val="0"/>
        <w:autoSpaceDE w:val="0"/>
        <w:autoSpaceDN w:val="0"/>
        <w:adjustRightInd w:val="0"/>
        <w:ind w:left="1440" w:hanging="720"/>
      </w:pPr>
      <w:r>
        <w:t>b)</w:t>
      </w:r>
      <w:r>
        <w:tab/>
        <w:t xml:space="preserve">The following </w:t>
      </w:r>
      <w:r w:rsidR="00FD69E9">
        <w:t>ti</w:t>
      </w:r>
      <w:r>
        <w:t xml:space="preserve">mes shall be allowed as deductions for a roomer and boarder. </w:t>
      </w:r>
    </w:p>
    <w:p w:rsidR="004130A8" w:rsidRDefault="004130A8" w:rsidP="00CA412C">
      <w:pPr>
        <w:widowControl w:val="0"/>
        <w:autoSpaceDE w:val="0"/>
        <w:autoSpaceDN w:val="0"/>
        <w:adjustRightInd w:val="0"/>
        <w:ind w:left="2160" w:hanging="720"/>
      </w:pPr>
    </w:p>
    <w:p w:rsidR="00CA412C" w:rsidRDefault="00CA412C" w:rsidP="00CA412C">
      <w:pPr>
        <w:widowControl w:val="0"/>
        <w:autoSpaceDE w:val="0"/>
        <w:autoSpaceDN w:val="0"/>
        <w:adjustRightInd w:val="0"/>
        <w:ind w:left="2160" w:hanging="720"/>
      </w:pPr>
      <w:r>
        <w:t>1)</w:t>
      </w:r>
      <w:r>
        <w:tab/>
        <w:t xml:space="preserve">Replacement of towels and bed linen </w:t>
      </w:r>
      <w:r w:rsidR="00FD69E9">
        <w:t>−</w:t>
      </w:r>
      <w:r>
        <w:t xml:space="preserve"> $1.50 </w:t>
      </w:r>
    </w:p>
    <w:p w:rsidR="004130A8" w:rsidRDefault="004130A8" w:rsidP="00CA412C">
      <w:pPr>
        <w:widowControl w:val="0"/>
        <w:autoSpaceDE w:val="0"/>
        <w:autoSpaceDN w:val="0"/>
        <w:adjustRightInd w:val="0"/>
        <w:ind w:left="2160" w:hanging="720"/>
      </w:pPr>
    </w:p>
    <w:p w:rsidR="00CA412C" w:rsidRDefault="00CA412C" w:rsidP="00CA412C">
      <w:pPr>
        <w:widowControl w:val="0"/>
        <w:autoSpaceDE w:val="0"/>
        <w:autoSpaceDN w:val="0"/>
        <w:adjustRightInd w:val="0"/>
        <w:ind w:left="2160" w:hanging="720"/>
      </w:pPr>
      <w:r>
        <w:t>2)</w:t>
      </w:r>
      <w:r>
        <w:tab/>
        <w:t xml:space="preserve">Laundry </w:t>
      </w:r>
      <w:r w:rsidR="00FD69E9">
        <w:t>−</w:t>
      </w:r>
      <w:r>
        <w:t xml:space="preserve"> 55</w:t>
      </w:r>
      <w:r w:rsidR="00FD69E9">
        <w:t>¢</w:t>
      </w:r>
      <w:r>
        <w:t xml:space="preserve"> for additional supplies when the recipient launders the linen; or the roomer's per capita cost when laundry is done commercially </w:t>
      </w:r>
    </w:p>
    <w:p w:rsidR="004130A8" w:rsidRDefault="004130A8" w:rsidP="00CA412C">
      <w:pPr>
        <w:widowControl w:val="0"/>
        <w:autoSpaceDE w:val="0"/>
        <w:autoSpaceDN w:val="0"/>
        <w:adjustRightInd w:val="0"/>
        <w:ind w:left="2160" w:hanging="720"/>
      </w:pPr>
    </w:p>
    <w:p w:rsidR="00CA412C" w:rsidRDefault="00CA412C" w:rsidP="00CA412C">
      <w:pPr>
        <w:widowControl w:val="0"/>
        <w:autoSpaceDE w:val="0"/>
        <w:autoSpaceDN w:val="0"/>
        <w:adjustRightInd w:val="0"/>
        <w:ind w:left="2160" w:hanging="720"/>
      </w:pPr>
      <w:r>
        <w:t>3)</w:t>
      </w:r>
      <w:r>
        <w:tab/>
        <w:t xml:space="preserve">Food </w:t>
      </w:r>
      <w:r w:rsidR="00FD69E9">
        <w:t>−</w:t>
      </w:r>
      <w:r>
        <w:t xml:space="preserve"> if the roomer and boarder receives public assistance, the allowance is the appropriate AABD financial standard.  If the roomer and boarder does not receive public assistance, the allowance is the appropriate AABD standard plus 25% of the allowance </w:t>
      </w:r>
    </w:p>
    <w:p w:rsidR="004130A8" w:rsidRDefault="004130A8" w:rsidP="00CA412C">
      <w:pPr>
        <w:widowControl w:val="0"/>
        <w:autoSpaceDE w:val="0"/>
        <w:autoSpaceDN w:val="0"/>
        <w:adjustRightInd w:val="0"/>
        <w:ind w:left="2160" w:hanging="720"/>
      </w:pPr>
    </w:p>
    <w:p w:rsidR="00CA412C" w:rsidRDefault="00CA412C" w:rsidP="00CA412C">
      <w:pPr>
        <w:widowControl w:val="0"/>
        <w:autoSpaceDE w:val="0"/>
        <w:autoSpaceDN w:val="0"/>
        <w:adjustRightInd w:val="0"/>
        <w:ind w:left="2160" w:hanging="720"/>
      </w:pPr>
      <w:r>
        <w:t>4)</w:t>
      </w:r>
      <w:r>
        <w:tab/>
        <w:t xml:space="preserve">Earned income exemptions as applicable. </w:t>
      </w:r>
    </w:p>
    <w:p w:rsidR="004130A8" w:rsidRDefault="004130A8" w:rsidP="00CA412C">
      <w:pPr>
        <w:widowControl w:val="0"/>
        <w:autoSpaceDE w:val="0"/>
        <w:autoSpaceDN w:val="0"/>
        <w:adjustRightInd w:val="0"/>
        <w:ind w:left="1440" w:hanging="720"/>
      </w:pPr>
    </w:p>
    <w:p w:rsidR="00CA412C" w:rsidRDefault="00CA412C" w:rsidP="00CA412C">
      <w:pPr>
        <w:widowControl w:val="0"/>
        <w:autoSpaceDE w:val="0"/>
        <w:autoSpaceDN w:val="0"/>
        <w:adjustRightInd w:val="0"/>
        <w:ind w:left="1440" w:hanging="720"/>
      </w:pPr>
      <w:r>
        <w:t>c)</w:t>
      </w:r>
      <w:r>
        <w:tab/>
        <w:t xml:space="preserve">The applicable earned income exemption shall be the only deduction allowed for a roomer who is not also a boarder. </w:t>
      </w:r>
    </w:p>
    <w:p w:rsidR="00CA412C" w:rsidRDefault="00CA412C" w:rsidP="00CA412C">
      <w:pPr>
        <w:widowControl w:val="0"/>
        <w:autoSpaceDE w:val="0"/>
        <w:autoSpaceDN w:val="0"/>
        <w:adjustRightInd w:val="0"/>
        <w:ind w:left="1440" w:hanging="720"/>
      </w:pPr>
    </w:p>
    <w:p w:rsidR="00CA412C" w:rsidRDefault="00CA412C" w:rsidP="00CA412C">
      <w:pPr>
        <w:widowControl w:val="0"/>
        <w:autoSpaceDE w:val="0"/>
        <w:autoSpaceDN w:val="0"/>
        <w:adjustRightInd w:val="0"/>
        <w:ind w:left="1440" w:hanging="720"/>
      </w:pPr>
      <w:r>
        <w:t xml:space="preserve">(Source:  Added (by codification with no substantive change) at 7 Ill. Reg. 5202) </w:t>
      </w:r>
    </w:p>
    <w:sectPr w:rsidR="00CA412C" w:rsidSect="00CA41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412C"/>
    <w:rsid w:val="004130A8"/>
    <w:rsid w:val="005C3366"/>
    <w:rsid w:val="00BE5BF7"/>
    <w:rsid w:val="00CA412C"/>
    <w:rsid w:val="00E068F0"/>
    <w:rsid w:val="00EA1EF4"/>
    <w:rsid w:val="00FD6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