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375" w:rsidRDefault="00481375" w:rsidP="00481375">
      <w:pPr>
        <w:widowControl w:val="0"/>
        <w:autoSpaceDE w:val="0"/>
        <w:autoSpaceDN w:val="0"/>
        <w:adjustRightInd w:val="0"/>
      </w:pPr>
      <w:bookmarkStart w:id="0" w:name="_GoBack"/>
      <w:bookmarkEnd w:id="0"/>
    </w:p>
    <w:p w:rsidR="00481375" w:rsidRDefault="00481375" w:rsidP="00481375">
      <w:pPr>
        <w:widowControl w:val="0"/>
        <w:autoSpaceDE w:val="0"/>
        <w:autoSpaceDN w:val="0"/>
        <w:adjustRightInd w:val="0"/>
      </w:pPr>
      <w:r>
        <w:rPr>
          <w:b/>
          <w:bCs/>
        </w:rPr>
        <w:t>Section 112.320  Redetermination of Eligibility</w:t>
      </w:r>
      <w:r>
        <w:t xml:space="preserve"> </w:t>
      </w:r>
    </w:p>
    <w:p w:rsidR="00481375" w:rsidRDefault="00481375" w:rsidP="00481375">
      <w:pPr>
        <w:widowControl w:val="0"/>
        <w:autoSpaceDE w:val="0"/>
        <w:autoSpaceDN w:val="0"/>
        <w:adjustRightInd w:val="0"/>
      </w:pPr>
    </w:p>
    <w:p w:rsidR="00481375" w:rsidRDefault="00481375" w:rsidP="00481375">
      <w:pPr>
        <w:widowControl w:val="0"/>
        <w:autoSpaceDE w:val="0"/>
        <w:autoSpaceDN w:val="0"/>
        <w:adjustRightInd w:val="0"/>
        <w:ind w:left="1440" w:hanging="720"/>
      </w:pPr>
      <w:r>
        <w:t>a)</w:t>
      </w:r>
      <w:r>
        <w:tab/>
        <w:t xml:space="preserve">It is the Department's responsibility to determine the continued eligibility of all recipients of assistance and it is the recipient's responsibility to cooperate in the redetermination of eligibility.  A redetermination of eligibility shall be conducted  at least once in a 12-month period.  Failure to cooperate in the redetermination of eligibility process, without good cause, will result in ineligibility.  Examples of good cause include, but are not limited to: </w:t>
      </w:r>
    </w:p>
    <w:p w:rsidR="001745EA" w:rsidRDefault="001745EA" w:rsidP="00481375">
      <w:pPr>
        <w:widowControl w:val="0"/>
        <w:autoSpaceDE w:val="0"/>
        <w:autoSpaceDN w:val="0"/>
        <w:adjustRightInd w:val="0"/>
        <w:ind w:left="2160" w:hanging="720"/>
      </w:pPr>
    </w:p>
    <w:p w:rsidR="00481375" w:rsidRDefault="00481375" w:rsidP="00481375">
      <w:pPr>
        <w:widowControl w:val="0"/>
        <w:autoSpaceDE w:val="0"/>
        <w:autoSpaceDN w:val="0"/>
        <w:adjustRightInd w:val="0"/>
        <w:ind w:left="2160" w:hanging="720"/>
      </w:pPr>
      <w:r>
        <w:t>1)</w:t>
      </w:r>
      <w:r>
        <w:tab/>
        <w:t xml:space="preserve">death in the family; </w:t>
      </w:r>
    </w:p>
    <w:p w:rsidR="001745EA" w:rsidRDefault="001745EA" w:rsidP="00481375">
      <w:pPr>
        <w:widowControl w:val="0"/>
        <w:autoSpaceDE w:val="0"/>
        <w:autoSpaceDN w:val="0"/>
        <w:adjustRightInd w:val="0"/>
        <w:ind w:left="2160" w:hanging="720"/>
      </w:pPr>
    </w:p>
    <w:p w:rsidR="00481375" w:rsidRDefault="00481375" w:rsidP="00481375">
      <w:pPr>
        <w:widowControl w:val="0"/>
        <w:autoSpaceDE w:val="0"/>
        <w:autoSpaceDN w:val="0"/>
        <w:adjustRightInd w:val="0"/>
        <w:ind w:left="2160" w:hanging="720"/>
      </w:pPr>
      <w:r>
        <w:t>2)</w:t>
      </w:r>
      <w:r>
        <w:tab/>
        <w:t xml:space="preserve">illness or incapacity of the client or his or her child or children; </w:t>
      </w:r>
    </w:p>
    <w:p w:rsidR="001745EA" w:rsidRDefault="001745EA" w:rsidP="00481375">
      <w:pPr>
        <w:widowControl w:val="0"/>
        <w:autoSpaceDE w:val="0"/>
        <w:autoSpaceDN w:val="0"/>
        <w:adjustRightInd w:val="0"/>
        <w:ind w:left="2160" w:hanging="720"/>
      </w:pPr>
    </w:p>
    <w:p w:rsidR="00481375" w:rsidRDefault="00481375" w:rsidP="00481375">
      <w:pPr>
        <w:widowControl w:val="0"/>
        <w:autoSpaceDE w:val="0"/>
        <w:autoSpaceDN w:val="0"/>
        <w:adjustRightInd w:val="0"/>
        <w:ind w:left="2160" w:hanging="720"/>
      </w:pPr>
      <w:r>
        <w:t>3)</w:t>
      </w:r>
      <w:r>
        <w:tab/>
        <w:t xml:space="preserve">family crisis; </w:t>
      </w:r>
    </w:p>
    <w:p w:rsidR="001745EA" w:rsidRDefault="001745EA" w:rsidP="00481375">
      <w:pPr>
        <w:widowControl w:val="0"/>
        <w:autoSpaceDE w:val="0"/>
        <w:autoSpaceDN w:val="0"/>
        <w:adjustRightInd w:val="0"/>
        <w:ind w:left="2160" w:hanging="720"/>
      </w:pPr>
    </w:p>
    <w:p w:rsidR="00481375" w:rsidRDefault="00481375" w:rsidP="00481375">
      <w:pPr>
        <w:widowControl w:val="0"/>
        <w:autoSpaceDE w:val="0"/>
        <w:autoSpaceDN w:val="0"/>
        <w:adjustRightInd w:val="0"/>
        <w:ind w:left="2160" w:hanging="720"/>
      </w:pPr>
      <w:r>
        <w:t>4)</w:t>
      </w:r>
      <w:r>
        <w:tab/>
        <w:t xml:space="preserve">unexpected emergency; </w:t>
      </w:r>
    </w:p>
    <w:p w:rsidR="001745EA" w:rsidRDefault="001745EA" w:rsidP="00481375">
      <w:pPr>
        <w:widowControl w:val="0"/>
        <w:autoSpaceDE w:val="0"/>
        <w:autoSpaceDN w:val="0"/>
        <w:adjustRightInd w:val="0"/>
        <w:ind w:left="2160" w:hanging="720"/>
      </w:pPr>
    </w:p>
    <w:p w:rsidR="00481375" w:rsidRDefault="00481375" w:rsidP="00481375">
      <w:pPr>
        <w:widowControl w:val="0"/>
        <w:autoSpaceDE w:val="0"/>
        <w:autoSpaceDN w:val="0"/>
        <w:adjustRightInd w:val="0"/>
        <w:ind w:left="2160" w:hanging="720"/>
      </w:pPr>
      <w:r>
        <w:t>5)</w:t>
      </w:r>
      <w:r>
        <w:tab/>
        <w:t xml:space="preserve">breakdown in transportation; </w:t>
      </w:r>
    </w:p>
    <w:p w:rsidR="001745EA" w:rsidRDefault="001745EA" w:rsidP="00481375">
      <w:pPr>
        <w:widowControl w:val="0"/>
        <w:autoSpaceDE w:val="0"/>
        <w:autoSpaceDN w:val="0"/>
        <w:adjustRightInd w:val="0"/>
        <w:ind w:left="2160" w:hanging="720"/>
      </w:pPr>
    </w:p>
    <w:p w:rsidR="00481375" w:rsidRDefault="00481375" w:rsidP="00481375">
      <w:pPr>
        <w:widowControl w:val="0"/>
        <w:autoSpaceDE w:val="0"/>
        <w:autoSpaceDN w:val="0"/>
        <w:adjustRightInd w:val="0"/>
        <w:ind w:left="2160" w:hanging="720"/>
      </w:pPr>
      <w:r>
        <w:t>6)</w:t>
      </w:r>
      <w:r>
        <w:tab/>
        <w:t xml:space="preserve">inclement weather; </w:t>
      </w:r>
    </w:p>
    <w:p w:rsidR="001745EA" w:rsidRDefault="001745EA" w:rsidP="00481375">
      <w:pPr>
        <w:widowControl w:val="0"/>
        <w:autoSpaceDE w:val="0"/>
        <w:autoSpaceDN w:val="0"/>
        <w:adjustRightInd w:val="0"/>
        <w:ind w:left="2160" w:hanging="720"/>
      </w:pPr>
    </w:p>
    <w:p w:rsidR="00481375" w:rsidRDefault="00481375" w:rsidP="00481375">
      <w:pPr>
        <w:widowControl w:val="0"/>
        <w:autoSpaceDE w:val="0"/>
        <w:autoSpaceDN w:val="0"/>
        <w:adjustRightInd w:val="0"/>
        <w:ind w:left="2160" w:hanging="720"/>
      </w:pPr>
      <w:r>
        <w:t>7)</w:t>
      </w:r>
      <w:r>
        <w:tab/>
        <w:t xml:space="preserve">if the client is employed, a conflict in the client's work schedule; or </w:t>
      </w:r>
    </w:p>
    <w:p w:rsidR="001745EA" w:rsidRDefault="001745EA" w:rsidP="00481375">
      <w:pPr>
        <w:widowControl w:val="0"/>
        <w:autoSpaceDE w:val="0"/>
        <w:autoSpaceDN w:val="0"/>
        <w:adjustRightInd w:val="0"/>
        <w:ind w:left="2160" w:hanging="720"/>
      </w:pPr>
    </w:p>
    <w:p w:rsidR="00481375" w:rsidRDefault="00481375" w:rsidP="00481375">
      <w:pPr>
        <w:widowControl w:val="0"/>
        <w:autoSpaceDE w:val="0"/>
        <w:autoSpaceDN w:val="0"/>
        <w:adjustRightInd w:val="0"/>
        <w:ind w:left="2160" w:hanging="720"/>
      </w:pPr>
      <w:r>
        <w:t>8)</w:t>
      </w:r>
      <w:r>
        <w:tab/>
        <w:t xml:space="preserve">a conflicting court and/or administrative hearing appearance. </w:t>
      </w:r>
    </w:p>
    <w:p w:rsidR="001745EA" w:rsidRDefault="001745EA" w:rsidP="00481375">
      <w:pPr>
        <w:widowControl w:val="0"/>
        <w:autoSpaceDE w:val="0"/>
        <w:autoSpaceDN w:val="0"/>
        <w:adjustRightInd w:val="0"/>
        <w:ind w:left="1440" w:hanging="720"/>
      </w:pPr>
    </w:p>
    <w:p w:rsidR="00481375" w:rsidRDefault="00481375" w:rsidP="00481375">
      <w:pPr>
        <w:widowControl w:val="0"/>
        <w:autoSpaceDE w:val="0"/>
        <w:autoSpaceDN w:val="0"/>
        <w:adjustRightInd w:val="0"/>
        <w:ind w:left="1440" w:hanging="720"/>
      </w:pPr>
      <w:r>
        <w:t>b)</w:t>
      </w:r>
      <w:r>
        <w:tab/>
        <w:t xml:space="preserve">When information of a change in a client's circumstances is received by the local office and the review and redetermination process results in a decision that a client is eligible for an increased amount of financial assistance, the Department shall mail the increased amount of assistance payment no later than 45 calendar days from the date that the local office initially received the information. </w:t>
      </w:r>
    </w:p>
    <w:p w:rsidR="001745EA" w:rsidRDefault="001745EA" w:rsidP="00481375">
      <w:pPr>
        <w:widowControl w:val="0"/>
        <w:autoSpaceDE w:val="0"/>
        <w:autoSpaceDN w:val="0"/>
        <w:adjustRightInd w:val="0"/>
        <w:ind w:left="1440" w:hanging="720"/>
      </w:pPr>
    </w:p>
    <w:p w:rsidR="00481375" w:rsidRDefault="00481375" w:rsidP="00481375">
      <w:pPr>
        <w:widowControl w:val="0"/>
        <w:autoSpaceDE w:val="0"/>
        <w:autoSpaceDN w:val="0"/>
        <w:adjustRightInd w:val="0"/>
        <w:ind w:left="1440" w:hanging="720"/>
      </w:pPr>
      <w:r>
        <w:t>c)</w:t>
      </w:r>
      <w:r>
        <w:tab/>
        <w:t xml:space="preserve">When a delay in the verification of the change in circumstances is caused by the client, the 45 calendar day period may be extended by one day for each day of delay by the client. </w:t>
      </w:r>
    </w:p>
    <w:p w:rsidR="001745EA" w:rsidRDefault="001745EA" w:rsidP="00481375">
      <w:pPr>
        <w:widowControl w:val="0"/>
        <w:autoSpaceDE w:val="0"/>
        <w:autoSpaceDN w:val="0"/>
        <w:adjustRightInd w:val="0"/>
        <w:ind w:left="1440" w:hanging="720"/>
      </w:pPr>
    </w:p>
    <w:p w:rsidR="00481375" w:rsidRDefault="00481375" w:rsidP="00481375">
      <w:pPr>
        <w:widowControl w:val="0"/>
        <w:autoSpaceDE w:val="0"/>
        <w:autoSpaceDN w:val="0"/>
        <w:adjustRightInd w:val="0"/>
        <w:ind w:left="1440" w:hanging="720"/>
      </w:pPr>
      <w:r>
        <w:t>d)</w:t>
      </w:r>
      <w:r>
        <w:tab/>
        <w:t xml:space="preserve">When the client fails to provide the required verification or verifications or fails to cooperate in the review and redetermination process, the 45 calendar day limitation is not applicable. </w:t>
      </w:r>
    </w:p>
    <w:p w:rsidR="00481375" w:rsidRDefault="00481375" w:rsidP="00481375">
      <w:pPr>
        <w:widowControl w:val="0"/>
        <w:autoSpaceDE w:val="0"/>
        <w:autoSpaceDN w:val="0"/>
        <w:adjustRightInd w:val="0"/>
        <w:ind w:left="1440" w:hanging="720"/>
      </w:pPr>
    </w:p>
    <w:p w:rsidR="0045176F" w:rsidRPr="00D55B37" w:rsidRDefault="0045176F">
      <w:pPr>
        <w:pStyle w:val="JCARSourceNote"/>
        <w:ind w:left="720"/>
      </w:pPr>
      <w:r w:rsidRPr="00D55B37">
        <w:t xml:space="preserve">(Source:  </w:t>
      </w:r>
      <w:r>
        <w:t>Amended</w:t>
      </w:r>
      <w:r w:rsidRPr="00D55B37">
        <w:t xml:space="preserve"> at </w:t>
      </w:r>
      <w:r>
        <w:t>3</w:t>
      </w:r>
      <w:r w:rsidR="000B05C6">
        <w:t>1</w:t>
      </w:r>
      <w:r>
        <w:t xml:space="preserve"> I</w:t>
      </w:r>
      <w:r w:rsidRPr="00D55B37">
        <w:t xml:space="preserve">ll. Reg. </w:t>
      </w:r>
      <w:r w:rsidR="00A61624">
        <w:t>6968</w:t>
      </w:r>
      <w:r w:rsidRPr="00D55B37">
        <w:t xml:space="preserve">, effective </w:t>
      </w:r>
      <w:r w:rsidR="00A61624">
        <w:t>April 30, 2007</w:t>
      </w:r>
      <w:r w:rsidRPr="00D55B37">
        <w:t>)</w:t>
      </w:r>
    </w:p>
    <w:sectPr w:rsidR="0045176F" w:rsidRPr="00D55B37" w:rsidSect="004813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1375"/>
    <w:rsid w:val="000540EF"/>
    <w:rsid w:val="000B05C6"/>
    <w:rsid w:val="001325E8"/>
    <w:rsid w:val="001745EA"/>
    <w:rsid w:val="00237F47"/>
    <w:rsid w:val="0040415D"/>
    <w:rsid w:val="0045176F"/>
    <w:rsid w:val="00481375"/>
    <w:rsid w:val="004B154E"/>
    <w:rsid w:val="005C3366"/>
    <w:rsid w:val="00A61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517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51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Roberts, John</cp:lastModifiedBy>
  <cp:revision>3</cp:revision>
  <dcterms:created xsi:type="dcterms:W3CDTF">2012-06-21T20:52:00Z</dcterms:created>
  <dcterms:modified xsi:type="dcterms:W3CDTF">2012-06-21T20:52:00Z</dcterms:modified>
</cp:coreProperties>
</file>