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0C" w:rsidRPr="0078360C" w:rsidRDefault="0078360C" w:rsidP="0078360C">
      <w:pPr>
        <w:rPr>
          <w:sz w:val="24"/>
        </w:rPr>
      </w:pPr>
      <w:bookmarkStart w:id="0" w:name="_GoBack"/>
      <w:bookmarkEnd w:id="0"/>
    </w:p>
    <w:p w:rsidR="0078360C" w:rsidRPr="0078360C" w:rsidRDefault="0078360C" w:rsidP="0078360C">
      <w:pPr>
        <w:rPr>
          <w:b/>
          <w:sz w:val="24"/>
        </w:rPr>
      </w:pPr>
      <w:r w:rsidRPr="0078360C">
        <w:rPr>
          <w:b/>
          <w:sz w:val="24"/>
        </w:rPr>
        <w:t>Section 104.950  Representation</w:t>
      </w:r>
    </w:p>
    <w:p w:rsidR="0078360C" w:rsidRPr="0078360C" w:rsidRDefault="0078360C" w:rsidP="0078360C">
      <w:pPr>
        <w:rPr>
          <w:sz w:val="24"/>
        </w:rPr>
      </w:pPr>
    </w:p>
    <w:p w:rsidR="0078360C" w:rsidRPr="0078360C" w:rsidRDefault="0078360C" w:rsidP="0078360C">
      <w:pPr>
        <w:ind w:left="1440" w:hanging="720"/>
        <w:rPr>
          <w:sz w:val="24"/>
        </w:rPr>
      </w:pPr>
      <w:r w:rsidRPr="0078360C">
        <w:rPr>
          <w:sz w:val="24"/>
        </w:rPr>
        <w:t>a)</w:t>
      </w:r>
      <w:r>
        <w:rPr>
          <w:sz w:val="24"/>
        </w:rPr>
        <w:tab/>
      </w:r>
      <w:r w:rsidRPr="0078360C">
        <w:rPr>
          <w:sz w:val="24"/>
        </w:rPr>
        <w:t>Any person may appear and be heard at a hearing requested pursuant to Sections 104.930(a)(7) and 104.940 through an attorney at law authorized to practice in the State of Illinois.  An individual may also appear and be heard on his or her own behalf.</w:t>
      </w:r>
    </w:p>
    <w:p w:rsidR="0078360C" w:rsidRPr="0078360C" w:rsidRDefault="0078360C" w:rsidP="0078360C">
      <w:pPr>
        <w:rPr>
          <w:sz w:val="24"/>
        </w:rPr>
      </w:pPr>
    </w:p>
    <w:p w:rsidR="0078360C" w:rsidRPr="0078360C" w:rsidRDefault="0078360C" w:rsidP="0078360C">
      <w:pPr>
        <w:ind w:left="1440" w:hanging="720"/>
        <w:rPr>
          <w:sz w:val="24"/>
        </w:rPr>
      </w:pPr>
      <w:r w:rsidRPr="0078360C">
        <w:rPr>
          <w:sz w:val="24"/>
        </w:rPr>
        <w:t>b)</w:t>
      </w:r>
      <w:r>
        <w:rPr>
          <w:sz w:val="24"/>
        </w:rPr>
        <w:tab/>
      </w:r>
      <w:r w:rsidRPr="0078360C">
        <w:rPr>
          <w:sz w:val="24"/>
        </w:rPr>
        <w:t>Attorneys or other persons appearing in a representative capacity shall file a written notice of appearance identifying themselves by name, address, telephone number and party represented.</w:t>
      </w:r>
    </w:p>
    <w:p w:rsidR="0078360C" w:rsidRPr="0078360C" w:rsidRDefault="0078360C" w:rsidP="0078360C">
      <w:pPr>
        <w:rPr>
          <w:sz w:val="24"/>
        </w:rPr>
      </w:pPr>
    </w:p>
    <w:p w:rsidR="0078360C" w:rsidRPr="0078360C" w:rsidRDefault="0078360C" w:rsidP="0078360C">
      <w:pPr>
        <w:ind w:left="1440" w:hanging="720"/>
        <w:rPr>
          <w:sz w:val="24"/>
        </w:rPr>
      </w:pPr>
      <w:r w:rsidRPr="0078360C">
        <w:rPr>
          <w:sz w:val="24"/>
        </w:rPr>
        <w:t>c)</w:t>
      </w:r>
      <w:r>
        <w:rPr>
          <w:sz w:val="24"/>
        </w:rPr>
        <w:tab/>
      </w:r>
      <w:r w:rsidRPr="0078360C">
        <w:rPr>
          <w:sz w:val="24"/>
        </w:rPr>
        <w:t xml:space="preserve">All persons appearing in proceedings before the Department shall conform to the standards of conduct of attorneys before the courts of the State of </w:t>
      </w:r>
      <w:smartTag w:uri="urn:schemas-microsoft-com:office:smarttags" w:element="State">
        <w:smartTag w:uri="urn:schemas-microsoft-com:office:smarttags" w:element="place">
          <w:r w:rsidRPr="0078360C">
            <w:rPr>
              <w:sz w:val="24"/>
            </w:rPr>
            <w:t>Illinois</w:t>
          </w:r>
        </w:smartTag>
      </w:smartTag>
      <w:r w:rsidRPr="0078360C">
        <w:rPr>
          <w:sz w:val="24"/>
        </w:rPr>
        <w:t xml:space="preserve">.  If a person does not conform to </w:t>
      </w:r>
      <w:r w:rsidR="009923C9">
        <w:rPr>
          <w:sz w:val="24"/>
        </w:rPr>
        <w:t>those</w:t>
      </w:r>
      <w:r w:rsidRPr="0078360C">
        <w:rPr>
          <w:sz w:val="24"/>
        </w:rPr>
        <w:t xml:space="preserve"> standards, the Department may decline to permit </w:t>
      </w:r>
      <w:r w:rsidR="009923C9">
        <w:rPr>
          <w:sz w:val="24"/>
        </w:rPr>
        <w:t>the</w:t>
      </w:r>
      <w:r w:rsidRPr="0078360C">
        <w:rPr>
          <w:sz w:val="24"/>
        </w:rPr>
        <w:t xml:space="preserve"> person to appear in any proceeding or </w:t>
      </w:r>
      <w:r w:rsidR="009923C9">
        <w:rPr>
          <w:sz w:val="24"/>
        </w:rPr>
        <w:t xml:space="preserve">may </w:t>
      </w:r>
      <w:r w:rsidRPr="0078360C">
        <w:rPr>
          <w:sz w:val="24"/>
        </w:rPr>
        <w:t xml:space="preserve">exclude </w:t>
      </w:r>
      <w:r w:rsidR="009923C9">
        <w:rPr>
          <w:sz w:val="24"/>
        </w:rPr>
        <w:t>that</w:t>
      </w:r>
      <w:r w:rsidRPr="0078360C">
        <w:rPr>
          <w:sz w:val="24"/>
        </w:rPr>
        <w:t xml:space="preserve"> person.</w:t>
      </w:r>
    </w:p>
    <w:p w:rsidR="00AB67BA" w:rsidRPr="0078360C" w:rsidRDefault="00AB67BA" w:rsidP="0078360C">
      <w:pPr>
        <w:rPr>
          <w:sz w:val="24"/>
        </w:rPr>
      </w:pPr>
    </w:p>
    <w:p w:rsidR="0078360C" w:rsidRPr="0078360C" w:rsidRDefault="0078360C">
      <w:pPr>
        <w:pStyle w:val="JCARSourceNote"/>
        <w:ind w:left="720"/>
        <w:rPr>
          <w:sz w:val="24"/>
        </w:rPr>
      </w:pPr>
      <w:r w:rsidRPr="0078360C">
        <w:rPr>
          <w:sz w:val="24"/>
        </w:rPr>
        <w:t xml:space="preserve">(Source:  Added at 36 Ill. Reg. </w:t>
      </w:r>
      <w:r w:rsidR="000B56DC">
        <w:rPr>
          <w:sz w:val="24"/>
        </w:rPr>
        <w:t>7530</w:t>
      </w:r>
      <w:r w:rsidRPr="0078360C">
        <w:rPr>
          <w:sz w:val="24"/>
        </w:rPr>
        <w:t xml:space="preserve">, effective </w:t>
      </w:r>
      <w:r w:rsidR="000B56DC">
        <w:rPr>
          <w:sz w:val="24"/>
        </w:rPr>
        <w:t>May 7, 2012</w:t>
      </w:r>
      <w:r w:rsidRPr="0078360C">
        <w:rPr>
          <w:sz w:val="24"/>
        </w:rPr>
        <w:t>)</w:t>
      </w:r>
    </w:p>
    <w:sectPr w:rsidR="0078360C" w:rsidRPr="0078360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114" w:rsidRDefault="00A42114">
      <w:r>
        <w:separator/>
      </w:r>
    </w:p>
  </w:endnote>
  <w:endnote w:type="continuationSeparator" w:id="0">
    <w:p w:rsidR="00A42114" w:rsidRDefault="00A4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114" w:rsidRDefault="00A42114">
      <w:r>
        <w:separator/>
      </w:r>
    </w:p>
  </w:footnote>
  <w:footnote w:type="continuationSeparator" w:id="0">
    <w:p w:rsidR="00A42114" w:rsidRDefault="00A42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5E0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B56DC"/>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25EF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256C"/>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E1"/>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5E0C"/>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D7FAD"/>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2173"/>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360C"/>
    <w:rsid w:val="00790388"/>
    <w:rsid w:val="00792FF6"/>
    <w:rsid w:val="00794C7C"/>
    <w:rsid w:val="00796D0E"/>
    <w:rsid w:val="007A06D3"/>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64B"/>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23C9"/>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114"/>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67BA"/>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A419D"/>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2101"/>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7BA"/>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7BA"/>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