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6B" w:rsidRDefault="00E6296B" w:rsidP="00E62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96B" w:rsidRDefault="00E6296B" w:rsidP="00E6296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3000.700  </w:t>
      </w:r>
      <w:r w:rsidR="003F6540">
        <w:rPr>
          <w:b/>
          <w:bCs/>
        </w:rPr>
        <w:t>Organization of Subpart</w:t>
      </w:r>
      <w:r>
        <w:t xml:space="preserve"> </w:t>
      </w:r>
    </w:p>
    <w:p w:rsidR="00E6296B" w:rsidRDefault="00E6296B" w:rsidP="00E6296B">
      <w:pPr>
        <w:widowControl w:val="0"/>
        <w:autoSpaceDE w:val="0"/>
        <w:autoSpaceDN w:val="0"/>
        <w:adjustRightInd w:val="0"/>
      </w:pPr>
    </w:p>
    <w:p w:rsidR="00E6296B" w:rsidRDefault="003F6540" w:rsidP="00E6296B">
      <w:pPr>
        <w:widowControl w:val="0"/>
        <w:autoSpaceDE w:val="0"/>
        <w:autoSpaceDN w:val="0"/>
        <w:adjustRightInd w:val="0"/>
      </w:pPr>
      <w:r w:rsidRPr="00104044">
        <w:t xml:space="preserve">Sections 3000.701 through 3000.740 of this Subpart apply to the Board Exclusion List established by Section 3000.710 and do not apply to the Self-Exclusion </w:t>
      </w:r>
      <w:r w:rsidR="005A7526">
        <w:t>L</w:t>
      </w:r>
      <w:r w:rsidRPr="00104044">
        <w:t>ist established by Section 3000.750.  Sections 3000.745 through 3000.790 of this Subpart apply to the Self-Exclusion List established by Section 3000.750 and do not apply to the Board Exclusion List established by Section 3000.710.</w:t>
      </w:r>
      <w:r w:rsidR="00E6296B">
        <w:t xml:space="preserve"> </w:t>
      </w:r>
    </w:p>
    <w:p w:rsidR="003F6540" w:rsidRDefault="003F6540" w:rsidP="00E6296B">
      <w:pPr>
        <w:widowControl w:val="0"/>
        <w:autoSpaceDE w:val="0"/>
        <w:autoSpaceDN w:val="0"/>
        <w:adjustRightInd w:val="0"/>
      </w:pPr>
    </w:p>
    <w:p w:rsidR="003F6540" w:rsidRPr="00D55B37" w:rsidRDefault="003F65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633C2">
        <w:t>1</w:t>
      </w:r>
      <w:r>
        <w:t xml:space="preserve"> I</w:t>
      </w:r>
      <w:r w:rsidRPr="00D55B37">
        <w:t xml:space="preserve">ll. Reg. </w:t>
      </w:r>
      <w:r w:rsidR="00872F90">
        <w:t>8098</w:t>
      </w:r>
      <w:r w:rsidRPr="00D55B37">
        <w:t xml:space="preserve">, effective </w:t>
      </w:r>
      <w:r w:rsidR="00872F90">
        <w:t>June 14, 2007</w:t>
      </w:r>
      <w:r w:rsidRPr="00D55B37">
        <w:t>)</w:t>
      </w:r>
    </w:p>
    <w:sectPr w:rsidR="003F6540" w:rsidRPr="00D55B37" w:rsidSect="00E62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96B"/>
    <w:rsid w:val="003F6540"/>
    <w:rsid w:val="005A7526"/>
    <w:rsid w:val="005C3366"/>
    <w:rsid w:val="0076592F"/>
    <w:rsid w:val="00872F90"/>
    <w:rsid w:val="0098097E"/>
    <w:rsid w:val="00BA0A50"/>
    <w:rsid w:val="00C61AC9"/>
    <w:rsid w:val="00D633C2"/>
    <w:rsid w:val="00E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