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CEE8" w14:textId="77777777" w:rsidR="00FB701C" w:rsidRDefault="00FB701C" w:rsidP="00FB701C">
      <w:pPr>
        <w:pStyle w:val="JCARMainSourceNote"/>
      </w:pPr>
    </w:p>
    <w:p w14:paraId="5DD06D86" w14:textId="7E8DCE91" w:rsidR="0051200E" w:rsidRPr="00584D71" w:rsidRDefault="00FB701C">
      <w:pPr>
        <w:pStyle w:val="JCARMainSourceNote"/>
      </w:pPr>
      <w:r>
        <w:t xml:space="preserve">SOURCE:  Adopted at 4 Ill. Reg. 23, p. 106, effective May 27, 1980; codified at 8 Ill. Reg. 19475; amended at 13 Ill. Reg. 16454, effective January 1, 1990; amended at 21 Ill. Reg. 3706, effective March 6, 1997; amended at 21 Ill. Reg. 11949, effective August 13, 1997; amended at 21 Ill. Reg. 14551, effective October 27, 1997; amended at 22 Ill. Reg. 957, effective December 19, 1997; amended at 22 Ill. Reg. 16533, effective September 2, 1998; amended at 24 Ill. Reg. 1233, effective January 5, 2000; amended at 29 Ill. Reg. 13574, effective August 19, 2005; amended at 29 Ill. Reg. 21046, effective December 16, 2005; amended at 30 Ill. Reg. 1419, effective January 20, 2006; amended at 30 Ill. Reg. 2640, effective February 15, 2006; amended at 30 Ill. Reg. 7965, effective April 14, 2006; amended at 30 Ill. Reg. 10103, effective May 16, 2006; expedited correction at 30 Ill. Reg. 14633, effective May 16, 2006; amended at 30 Ill. Reg. 12280, effective June 30, 2006; amended at 30 Ill. Reg. 14148, effective August 11, 2006; amended at 30 Ill. Reg. 16311, effective September 29, 2006; amended at 31 Ill. Reg. 16222, effective November 26, 2007; amended at 32 Ill. Reg. 16864, effective October 1, 2008; amended at 33 Ill. Reg. </w:t>
      </w:r>
      <w:r w:rsidR="00153EEE">
        <w:t>7910</w:t>
      </w:r>
      <w:r>
        <w:t xml:space="preserve">, effective </w:t>
      </w:r>
      <w:r w:rsidR="00153EEE">
        <w:t>July 1, 2009</w:t>
      </w:r>
      <w:r w:rsidR="0051200E">
        <w:t xml:space="preserve">; amended at 38 Ill. Reg. </w:t>
      </w:r>
      <w:r w:rsidR="00DC30C5">
        <w:t>19171</w:t>
      </w:r>
      <w:r w:rsidR="0051200E">
        <w:t xml:space="preserve">, effective </w:t>
      </w:r>
      <w:r w:rsidR="00DC30C5">
        <w:t>October 1, 2014</w:t>
      </w:r>
      <w:r w:rsidR="0078305E">
        <w:t xml:space="preserve">; amended at 41 Ill. Reg. </w:t>
      </w:r>
      <w:r w:rsidR="0082158D">
        <w:t>14020</w:t>
      </w:r>
      <w:r w:rsidR="0078305E">
        <w:t xml:space="preserve">, effective </w:t>
      </w:r>
      <w:r w:rsidR="0082158D">
        <w:t>December 1, 2017</w:t>
      </w:r>
      <w:r w:rsidR="005F6414">
        <w:t>; amended at 43</w:t>
      </w:r>
      <w:r w:rsidR="00DE0F4C" w:rsidRPr="00584D71">
        <w:t xml:space="preserve"> Ill. Reg. </w:t>
      </w:r>
      <w:r w:rsidR="009D5467">
        <w:t>2158</w:t>
      </w:r>
      <w:r w:rsidR="00DE0F4C" w:rsidRPr="00584D71">
        <w:t xml:space="preserve">, effective </w:t>
      </w:r>
      <w:r w:rsidR="009D5467">
        <w:t>March 1, 2019</w:t>
      </w:r>
      <w:r w:rsidR="00592DAA">
        <w:t xml:space="preserve">; amended at 45 Ill. Reg. </w:t>
      </w:r>
      <w:r w:rsidR="00672FAC">
        <w:t>14193</w:t>
      </w:r>
      <w:r w:rsidR="00592DAA">
        <w:t xml:space="preserve">, effective </w:t>
      </w:r>
      <w:r w:rsidR="00672FAC">
        <w:t>October 26, 2021</w:t>
      </w:r>
      <w:r w:rsidR="00083B44">
        <w:t>; amended at 4</w:t>
      </w:r>
      <w:r w:rsidR="000E6DE9">
        <w:t>7</w:t>
      </w:r>
      <w:r w:rsidR="00083B44">
        <w:t xml:space="preserve"> Ill. Reg. </w:t>
      </w:r>
      <w:r w:rsidR="0016577C">
        <w:t>2075</w:t>
      </w:r>
      <w:r w:rsidR="00083B44">
        <w:t xml:space="preserve">, effective </w:t>
      </w:r>
      <w:r w:rsidR="0016577C">
        <w:t>January 27, 2023</w:t>
      </w:r>
      <w:r w:rsidR="0051200E" w:rsidRPr="00584D71">
        <w:t>.</w:t>
      </w:r>
    </w:p>
    <w:sectPr w:rsidR="0051200E" w:rsidRPr="00584D71" w:rsidSect="006F0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325"/>
    <w:rsid w:val="00076631"/>
    <w:rsid w:val="00083B44"/>
    <w:rsid w:val="000E0D95"/>
    <w:rsid w:val="000E6DE9"/>
    <w:rsid w:val="00153EEE"/>
    <w:rsid w:val="0016577C"/>
    <w:rsid w:val="001D3224"/>
    <w:rsid w:val="001F5AA3"/>
    <w:rsid w:val="00276B89"/>
    <w:rsid w:val="00277A12"/>
    <w:rsid w:val="00362670"/>
    <w:rsid w:val="003A53FF"/>
    <w:rsid w:val="003B49FA"/>
    <w:rsid w:val="00493397"/>
    <w:rsid w:val="0051200E"/>
    <w:rsid w:val="00584D71"/>
    <w:rsid w:val="00592DAA"/>
    <w:rsid w:val="005C3366"/>
    <w:rsid w:val="005F6414"/>
    <w:rsid w:val="00672FAC"/>
    <w:rsid w:val="00690004"/>
    <w:rsid w:val="006F0325"/>
    <w:rsid w:val="00755FCE"/>
    <w:rsid w:val="0078305E"/>
    <w:rsid w:val="007C4549"/>
    <w:rsid w:val="007D690D"/>
    <w:rsid w:val="007D7737"/>
    <w:rsid w:val="0082158D"/>
    <w:rsid w:val="009A4BC9"/>
    <w:rsid w:val="009D5467"/>
    <w:rsid w:val="009F4AD7"/>
    <w:rsid w:val="00A05B12"/>
    <w:rsid w:val="00A60BF5"/>
    <w:rsid w:val="00A96634"/>
    <w:rsid w:val="00B47CD3"/>
    <w:rsid w:val="00C439D4"/>
    <w:rsid w:val="00C45C33"/>
    <w:rsid w:val="00C55713"/>
    <w:rsid w:val="00C74024"/>
    <w:rsid w:val="00C93BD1"/>
    <w:rsid w:val="00CE376C"/>
    <w:rsid w:val="00D94949"/>
    <w:rsid w:val="00DA6C89"/>
    <w:rsid w:val="00DC30C5"/>
    <w:rsid w:val="00DE0F4C"/>
    <w:rsid w:val="00E27B39"/>
    <w:rsid w:val="00E72EBF"/>
    <w:rsid w:val="00E90083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2735D6"/>
  <w15:docId w15:val="{22932655-2D39-4C6A-B291-9C255A1D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4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16</cp:revision>
  <dcterms:created xsi:type="dcterms:W3CDTF">2012-06-21T20:37:00Z</dcterms:created>
  <dcterms:modified xsi:type="dcterms:W3CDTF">2023-02-10T14:25:00Z</dcterms:modified>
</cp:coreProperties>
</file>