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4A75" w14:textId="77777777" w:rsidR="003767F4" w:rsidRPr="00BD1E54" w:rsidRDefault="003767F4" w:rsidP="003767F4">
      <w:pPr>
        <w:spacing w:after="0" w:line="240" w:lineRule="auto"/>
        <w:rPr>
          <w:rFonts w:ascii="Times New Roman" w:eastAsia="Times New Roman" w:hAnsi="Times New Roman" w:cs="Times New Roman"/>
          <w:color w:val="000000"/>
          <w:sz w:val="24"/>
          <w:szCs w:val="20"/>
        </w:rPr>
      </w:pPr>
    </w:p>
    <w:p w14:paraId="4624489D" w14:textId="77777777" w:rsidR="003767F4" w:rsidRPr="00BD1E54" w:rsidRDefault="003767F4" w:rsidP="003767F4">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Section 850.165</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Revocation of a Certified Audit in Progress</w:t>
      </w:r>
    </w:p>
    <w:p w14:paraId="79028E44" w14:textId="77777777" w:rsidR="003767F4" w:rsidRPr="003767F4" w:rsidRDefault="003767F4" w:rsidP="003767F4">
      <w:pPr>
        <w:spacing w:after="0" w:line="240" w:lineRule="auto"/>
        <w:rPr>
          <w:rFonts w:ascii="Times New Roman" w:eastAsia="Times New Roman" w:hAnsi="Times New Roman" w:cs="Times New Roman"/>
          <w:bCs/>
          <w:color w:val="000000"/>
          <w:sz w:val="24"/>
          <w:szCs w:val="20"/>
        </w:rPr>
      </w:pPr>
    </w:p>
    <w:p w14:paraId="7218C1BC" w14:textId="77777777" w:rsidR="003767F4" w:rsidRPr="00BD1E54" w:rsidRDefault="003767F4" w:rsidP="003767F4">
      <w:pPr>
        <w:spacing w:after="0" w:line="240" w:lineRule="auto"/>
        <w:ind w:left="72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Approval to participate will be revoked by the Department based on the following criteria:</w:t>
      </w:r>
    </w:p>
    <w:p w14:paraId="3ACD2D07" w14:textId="77777777" w:rsidR="003767F4" w:rsidRPr="00BD1E54" w:rsidRDefault="003767F4" w:rsidP="003767F4">
      <w:pPr>
        <w:spacing w:after="0" w:line="240" w:lineRule="auto"/>
        <w:ind w:left="720" w:hanging="720"/>
        <w:rPr>
          <w:rFonts w:ascii="Times New Roman" w:eastAsia="Times New Roman" w:hAnsi="Times New Roman" w:cs="Times New Roman"/>
          <w:color w:val="000000"/>
          <w:sz w:val="24"/>
          <w:szCs w:val="20"/>
        </w:rPr>
      </w:pPr>
    </w:p>
    <w:p w14:paraId="6C453663" w14:textId="4C815FBC" w:rsidR="003767F4" w:rsidRPr="00BD1E54" w:rsidRDefault="003767F4" w:rsidP="003767F4">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the license of the qualified practitioner is suspended or revoked by the Illinois Department of Financial and Professional Regulation; or</w:t>
      </w:r>
    </w:p>
    <w:p w14:paraId="364473CB" w14:textId="77777777" w:rsidR="003767F4" w:rsidRPr="00BD1E54" w:rsidRDefault="003767F4" w:rsidP="003767F4">
      <w:pPr>
        <w:spacing w:after="0" w:line="240" w:lineRule="auto"/>
        <w:ind w:left="720" w:hanging="720"/>
        <w:rPr>
          <w:rFonts w:ascii="Times New Roman" w:eastAsia="Times New Roman" w:hAnsi="Times New Roman" w:cs="Times New Roman"/>
          <w:color w:val="000000"/>
          <w:sz w:val="24"/>
          <w:szCs w:val="20"/>
        </w:rPr>
      </w:pPr>
    </w:p>
    <w:p w14:paraId="7B1B0816" w14:textId="0676EB2C" w:rsidR="003767F4" w:rsidRPr="00BD1E54" w:rsidRDefault="003767F4" w:rsidP="003767F4">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t>the Department initiates an investigation for financial impropriety of the qualified practitioner or participating taxpayer or is notified by another local, state or federal agency of an investigation of the qualified practitioner or participating taxpayer subsequent to submission of the Notice of Engagement (</w:t>
      </w:r>
      <w:r w:rsidR="002735B2">
        <w:rPr>
          <w:rFonts w:ascii="Times New Roman" w:eastAsia="Times New Roman" w:hAnsi="Times New Roman" w:cs="Times New Roman"/>
          <w:color w:val="000000"/>
          <w:sz w:val="24"/>
          <w:szCs w:val="20"/>
        </w:rPr>
        <w:t>S</w:t>
      </w:r>
      <w:r w:rsidRPr="00BD1E54">
        <w:rPr>
          <w:rFonts w:ascii="Times New Roman" w:eastAsia="Times New Roman" w:hAnsi="Times New Roman" w:cs="Times New Roman"/>
          <w:color w:val="000000"/>
          <w:sz w:val="24"/>
          <w:szCs w:val="20"/>
        </w:rPr>
        <w:t>ee Section 850.155) but prior to Department approval of the Certified Audit Report.</w:t>
      </w:r>
    </w:p>
    <w:sectPr w:rsidR="003767F4"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EEC7" w14:textId="77777777" w:rsidR="008C3EBB" w:rsidRDefault="008C3EBB">
      <w:r>
        <w:separator/>
      </w:r>
    </w:p>
  </w:endnote>
  <w:endnote w:type="continuationSeparator" w:id="0">
    <w:p w14:paraId="75D55FF4" w14:textId="77777777" w:rsidR="008C3EBB" w:rsidRDefault="008C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4469" w14:textId="77777777" w:rsidR="008C3EBB" w:rsidRDefault="008C3EBB">
      <w:r>
        <w:separator/>
      </w:r>
    </w:p>
  </w:footnote>
  <w:footnote w:type="continuationSeparator" w:id="0">
    <w:p w14:paraId="1BFF8503" w14:textId="77777777" w:rsidR="008C3EBB" w:rsidRDefault="008C3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EB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35B2"/>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767F4"/>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427"/>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0301"/>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EBB"/>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E7C95"/>
  <w15:chartTrackingRefBased/>
  <w15:docId w15:val="{0FBBE3D7-436F-44C0-BA7B-3271C328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7F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595</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5</cp:revision>
  <dcterms:created xsi:type="dcterms:W3CDTF">2023-05-22T14:10:00Z</dcterms:created>
  <dcterms:modified xsi:type="dcterms:W3CDTF">2023-09-15T17:24:00Z</dcterms:modified>
</cp:coreProperties>
</file>