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A0" w:rsidRDefault="008D69A0" w:rsidP="00817B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69A0" w:rsidRDefault="008D69A0" w:rsidP="00817B98">
      <w:pPr>
        <w:widowControl w:val="0"/>
        <w:autoSpaceDE w:val="0"/>
        <w:autoSpaceDN w:val="0"/>
        <w:adjustRightInd w:val="0"/>
        <w:jc w:val="center"/>
      </w:pPr>
      <w:r>
        <w:t>PART 610</w:t>
      </w:r>
    </w:p>
    <w:p w:rsidR="008D69A0" w:rsidRDefault="008D69A0" w:rsidP="00817B98">
      <w:pPr>
        <w:widowControl w:val="0"/>
        <w:autoSpaceDE w:val="0"/>
        <w:autoSpaceDN w:val="0"/>
        <w:adjustRightInd w:val="0"/>
        <w:jc w:val="center"/>
      </w:pPr>
      <w:r>
        <w:t>COUNTY SUPPLEMENTARY SERVICE OCCUPATION TAX (REPEALED)</w:t>
      </w:r>
    </w:p>
    <w:p w:rsidR="008D69A0" w:rsidRDefault="008D69A0" w:rsidP="00817B98">
      <w:pPr>
        <w:widowControl w:val="0"/>
        <w:autoSpaceDE w:val="0"/>
        <w:autoSpaceDN w:val="0"/>
        <w:adjustRightInd w:val="0"/>
      </w:pPr>
    </w:p>
    <w:sectPr w:rsidR="008D69A0" w:rsidSect="00817B98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69A0"/>
    <w:rsid w:val="00275C96"/>
    <w:rsid w:val="003E3ABA"/>
    <w:rsid w:val="007E1B71"/>
    <w:rsid w:val="00817B98"/>
    <w:rsid w:val="008D69A0"/>
    <w:rsid w:val="00B5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610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610</dc:title>
  <dc:subject/>
  <dc:creator>MessingerRR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