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A5" w:rsidRDefault="001C70A5" w:rsidP="009D4EE3"/>
    <w:p w:rsidR="009D4EE3" w:rsidRPr="009D4EE3" w:rsidRDefault="009D4EE3" w:rsidP="009D4EE3">
      <w:r w:rsidRPr="009D4EE3">
        <w:t>AUTHORITY:  Implementing the Water and Sewer Financial Assistance Act [305 ILCS 21].</w:t>
      </w:r>
      <w:bookmarkStart w:id="0" w:name="_GoBack"/>
      <w:bookmarkEnd w:id="0"/>
    </w:p>
    <w:sectPr w:rsidR="009D4EE3" w:rsidRPr="009D4E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E3" w:rsidRDefault="009D4EE3">
      <w:r>
        <w:separator/>
      </w:r>
    </w:p>
  </w:endnote>
  <w:endnote w:type="continuationSeparator" w:id="0">
    <w:p w:rsidR="009D4EE3" w:rsidRDefault="009D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E3" w:rsidRDefault="009D4EE3">
      <w:r>
        <w:separator/>
      </w:r>
    </w:p>
  </w:footnote>
  <w:footnote w:type="continuationSeparator" w:id="0">
    <w:p w:rsidR="009D4EE3" w:rsidRDefault="009D4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0A5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4EE3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330DB-BB50-4AD5-B769-2F5F4AC4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2022-02-01T15:26:00Z</dcterms:created>
  <dcterms:modified xsi:type="dcterms:W3CDTF">2022-02-01T15:36:00Z</dcterms:modified>
</cp:coreProperties>
</file>