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9D" w:rsidRDefault="000F549D" w:rsidP="000F549D">
      <w:pPr>
        <w:widowControl w:val="0"/>
        <w:autoSpaceDE w:val="0"/>
        <w:autoSpaceDN w:val="0"/>
        <w:adjustRightInd w:val="0"/>
      </w:pPr>
    </w:p>
    <w:p w:rsidR="000F549D" w:rsidRDefault="000F549D" w:rsidP="000F54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500.315</w:t>
      </w:r>
      <w:r w:rsidR="00B54462">
        <w:rPr>
          <w:b/>
          <w:bCs/>
        </w:rPr>
        <w:t xml:space="preserve"> </w:t>
      </w:r>
      <w:r w:rsidR="000E5559">
        <w:rPr>
          <w:b/>
          <w:bCs/>
        </w:rPr>
        <w:t xml:space="preserve"> </w:t>
      </w:r>
      <w:r>
        <w:rPr>
          <w:b/>
          <w:bCs/>
        </w:rPr>
        <w:t>Renewal of Decals and Licenses</w:t>
      </w:r>
      <w:r>
        <w:t xml:space="preserve"> </w:t>
      </w:r>
    </w:p>
    <w:p w:rsidR="000F549D" w:rsidRDefault="000F549D" w:rsidP="000F549D">
      <w:pPr>
        <w:widowControl w:val="0"/>
        <w:autoSpaceDE w:val="0"/>
        <w:autoSpaceDN w:val="0"/>
        <w:adjustRightInd w:val="0"/>
      </w:pPr>
    </w:p>
    <w:p w:rsidR="000F549D" w:rsidRDefault="000F549D" w:rsidP="000F54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Motor fuel</w:t>
      </w:r>
      <w:r w:rsidR="00B54462">
        <w:t xml:space="preserve"> </w:t>
      </w:r>
      <w:r>
        <w:t xml:space="preserve">use tax licenses and decals </w:t>
      </w:r>
      <w:r w:rsidR="00D9300D">
        <w:t>expire December 31</w:t>
      </w:r>
      <w:r w:rsidR="00D9300D">
        <w:rPr>
          <w:vertAlign w:val="superscript"/>
        </w:rPr>
        <w:t xml:space="preserve"> </w:t>
      </w:r>
      <w:r w:rsidR="00D9300D">
        <w:t xml:space="preserve">and </w:t>
      </w:r>
      <w:r>
        <w:t xml:space="preserve">must be renewed annually. </w:t>
      </w:r>
      <w:r w:rsidR="008B1CD0" w:rsidRPr="008B1CD0">
        <w:t>On and after October 1, 2012, all licenses and decals must be renewed electronically.</w:t>
      </w:r>
      <w:r>
        <w:t xml:space="preserve"> </w:t>
      </w:r>
    </w:p>
    <w:p w:rsidR="003C0543" w:rsidRDefault="003C0543" w:rsidP="00D30AC1"/>
    <w:p w:rsidR="000F549D" w:rsidRDefault="000F549D" w:rsidP="000F54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may deny a renewal application if the </w:t>
      </w:r>
      <w:r w:rsidR="00A76078">
        <w:t xml:space="preserve">applicant's decal or license </w:t>
      </w:r>
      <w:r w:rsidR="008B1CD0" w:rsidRPr="008B1CD0">
        <w:rPr>
          <w:snapToGrid w:val="0"/>
        </w:rPr>
        <w:t xml:space="preserve">is currently revoked or </w:t>
      </w:r>
      <w:r w:rsidR="00A76078">
        <w:rPr>
          <w:snapToGrid w:val="0"/>
        </w:rPr>
        <w:t xml:space="preserve">the applicant </w:t>
      </w:r>
      <w:r>
        <w:t>has failed to file a return</w:t>
      </w:r>
      <w:r w:rsidR="00A76078">
        <w:t xml:space="preserve"> or</w:t>
      </w:r>
      <w:r w:rsidR="00B54462">
        <w:t xml:space="preserve"> </w:t>
      </w:r>
      <w:r>
        <w:t xml:space="preserve">pay any outstanding motor fuel use tax liabilities or other liabilities owed to the Department, </w:t>
      </w:r>
      <w:r w:rsidR="008B1CD0" w:rsidRPr="008B1CD0">
        <w:rPr>
          <w:snapToGrid w:val="0"/>
        </w:rPr>
        <w:t xml:space="preserve">or </w:t>
      </w:r>
      <w:r w:rsidR="00A76078">
        <w:rPr>
          <w:snapToGrid w:val="0"/>
        </w:rPr>
        <w:t xml:space="preserve">has failed to </w:t>
      </w:r>
      <w:r w:rsidR="008B1CD0" w:rsidRPr="008B1CD0">
        <w:rPr>
          <w:snapToGrid w:val="0"/>
        </w:rPr>
        <w:t>comply with a request for bond</w:t>
      </w:r>
      <w:r>
        <w:t xml:space="preserve">. </w:t>
      </w:r>
    </w:p>
    <w:p w:rsidR="000F549D" w:rsidRDefault="000F549D" w:rsidP="00D30AC1"/>
    <w:p w:rsidR="00D9300D" w:rsidRDefault="00D9300D" w:rsidP="000F549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F700C3">
        <w:t>On and after October 1, 2016, f</w:t>
      </w:r>
      <w:r>
        <w:t xml:space="preserve">ailure </w:t>
      </w:r>
      <w:r w:rsidR="00F700C3">
        <w:t xml:space="preserve">of a licensee </w:t>
      </w:r>
      <w:r>
        <w:t xml:space="preserve">to </w:t>
      </w:r>
      <w:r w:rsidR="00F700C3">
        <w:t xml:space="preserve">either cancel his </w:t>
      </w:r>
      <w:r w:rsidR="00666049">
        <w:t xml:space="preserve">or her </w:t>
      </w:r>
      <w:r w:rsidR="00F700C3">
        <w:t xml:space="preserve">license or </w:t>
      </w:r>
      <w:r>
        <w:t>submit a renewal application on or before December 31 will result in designation of the licensee's account as "suspended"</w:t>
      </w:r>
      <w:r w:rsidR="00D33E17">
        <w:t>.</w:t>
      </w:r>
      <w:r>
        <w:t xml:space="preserve">  Accounts that have not been renewed shall be designated as suspended.  A licensee with a suspended license may renew his </w:t>
      </w:r>
      <w:r w:rsidR="00D33E17">
        <w:t xml:space="preserve">or her </w:t>
      </w:r>
      <w:r>
        <w:t xml:space="preserve">license, provided that he </w:t>
      </w:r>
      <w:r w:rsidR="00D33E17">
        <w:t xml:space="preserve">or she </w:t>
      </w:r>
      <w:r>
        <w:t>meets all other provisions of the Law.  A person found operating on the roads with a license that carries a "suspended" designation shall be considered to be operating without proper credentials and is subject to all applicable civil and criminal penalties.</w:t>
      </w:r>
    </w:p>
    <w:p w:rsidR="00D9300D" w:rsidRDefault="00D9300D" w:rsidP="00D30AC1">
      <w:bookmarkStart w:id="0" w:name="_GoBack"/>
      <w:bookmarkEnd w:id="0"/>
    </w:p>
    <w:p w:rsidR="008B1CD0" w:rsidRPr="008B1CD0" w:rsidRDefault="00D9300D" w:rsidP="000F549D">
      <w:pPr>
        <w:widowControl w:val="0"/>
        <w:autoSpaceDE w:val="0"/>
        <w:autoSpaceDN w:val="0"/>
        <w:adjustRightInd w:val="0"/>
        <w:ind w:left="1440" w:hanging="720"/>
      </w:pPr>
      <w:r>
        <w:rPr>
          <w:snapToGrid w:val="0"/>
        </w:rPr>
        <w:t>d</w:t>
      </w:r>
      <w:r w:rsidR="008B1CD0" w:rsidRPr="008B1CD0">
        <w:rPr>
          <w:snapToGrid w:val="0"/>
        </w:rPr>
        <w:t>)</w:t>
      </w:r>
      <w:r w:rsidR="008B1CD0">
        <w:rPr>
          <w:snapToGrid w:val="0"/>
        </w:rPr>
        <w:tab/>
      </w:r>
      <w:r w:rsidR="008B1CD0" w:rsidRPr="008B1CD0">
        <w:rPr>
          <w:snapToGrid w:val="0"/>
        </w:rPr>
        <w:t>The Department shall provide renewal reminders as a courtesy to all currently registered licensees in good standing.  The Department may provide this notice by posting a general renewal reminder on its internet website or by other electronic notification methods.</w:t>
      </w:r>
    </w:p>
    <w:p w:rsidR="008B1CD0" w:rsidRDefault="008B1CD0" w:rsidP="00D30AC1"/>
    <w:p w:rsidR="008B1CD0" w:rsidRPr="00D55B37" w:rsidRDefault="00D9300D">
      <w:pPr>
        <w:pStyle w:val="JCARSourceNote"/>
        <w:ind w:left="720"/>
      </w:pPr>
      <w:r>
        <w:t xml:space="preserve">(Source:  Amended at 39 Ill. Reg. </w:t>
      </w:r>
      <w:r w:rsidR="00B051D0">
        <w:t>14728</w:t>
      </w:r>
      <w:r>
        <w:t xml:space="preserve">, effective </w:t>
      </w:r>
      <w:r w:rsidR="00B051D0">
        <w:t>October 23, 2015</w:t>
      </w:r>
      <w:r>
        <w:t>)</w:t>
      </w:r>
    </w:p>
    <w:sectPr w:rsidR="008B1CD0" w:rsidRPr="00D55B37" w:rsidSect="000F54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49D"/>
    <w:rsid w:val="000E5559"/>
    <w:rsid w:val="000F549D"/>
    <w:rsid w:val="00356F16"/>
    <w:rsid w:val="003C0543"/>
    <w:rsid w:val="00571CFB"/>
    <w:rsid w:val="005C3366"/>
    <w:rsid w:val="00666049"/>
    <w:rsid w:val="008B1CD0"/>
    <w:rsid w:val="008F3CF9"/>
    <w:rsid w:val="00967652"/>
    <w:rsid w:val="00A76078"/>
    <w:rsid w:val="00B051D0"/>
    <w:rsid w:val="00B54462"/>
    <w:rsid w:val="00D30AC1"/>
    <w:rsid w:val="00D33E17"/>
    <w:rsid w:val="00D9300D"/>
    <w:rsid w:val="00F10821"/>
    <w:rsid w:val="00F700C3"/>
    <w:rsid w:val="00F7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FCEC36-BF1F-431F-A679-8F42FCD7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B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King, Melissa A.</cp:lastModifiedBy>
  <cp:revision>4</cp:revision>
  <dcterms:created xsi:type="dcterms:W3CDTF">2015-09-28T17:18:00Z</dcterms:created>
  <dcterms:modified xsi:type="dcterms:W3CDTF">2015-11-02T20:32:00Z</dcterms:modified>
</cp:coreProperties>
</file>