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8DB0" w14:textId="77777777" w:rsidR="0096685F" w:rsidRDefault="0096685F" w:rsidP="00025BCC">
      <w:pPr>
        <w:widowControl w:val="0"/>
        <w:autoSpaceDE w:val="0"/>
        <w:autoSpaceDN w:val="0"/>
        <w:adjustRightInd w:val="0"/>
      </w:pPr>
    </w:p>
    <w:p w14:paraId="30A6A056" w14:textId="67871CFE" w:rsidR="00025BCC" w:rsidRDefault="0096685F">
      <w:pPr>
        <w:pStyle w:val="JCARMainSourceNote"/>
      </w:pPr>
      <w:r>
        <w:t>SOURCE:  Adopted at 14 Ill. Reg. 11321, effective July 1, 1990; amended at 21 Ill. Reg. 13658, effective September 29, 1997; amended at 22 Ill. Reg. 11886, effective June 29, 1998; amended at 24 Ill. Reg. 12082, effective July 28, 2000; amended at 25 Ill. Reg. 197, effective December 26, 2000; amended at 25 Ill. Reg. 5034, effective March 19, 2001</w:t>
      </w:r>
      <w:r w:rsidR="00025BCC">
        <w:t>; amended at 2</w:t>
      </w:r>
      <w:r w:rsidR="00791203">
        <w:t>7</w:t>
      </w:r>
      <w:r w:rsidR="00025BCC">
        <w:t xml:space="preserve"> Ill. Reg. </w:t>
      </w:r>
      <w:r w:rsidR="00B75339">
        <w:t>9614</w:t>
      </w:r>
      <w:r w:rsidR="00025BCC">
        <w:t xml:space="preserve">, effective </w:t>
      </w:r>
      <w:r w:rsidR="00B75339">
        <w:t>June 13, 2003</w:t>
      </w:r>
      <w:r w:rsidR="00C85B8E">
        <w:t xml:space="preserve">; amended at 42 Ill. Reg. </w:t>
      </w:r>
      <w:r w:rsidR="00045663">
        <w:t>19044</w:t>
      </w:r>
      <w:r w:rsidR="00C85B8E">
        <w:t xml:space="preserve">, effective </w:t>
      </w:r>
      <w:r w:rsidR="00045663">
        <w:t>October 3, 2018</w:t>
      </w:r>
      <w:r w:rsidR="00C05D65">
        <w:t xml:space="preserve">; amended at 45 Ill. Reg. </w:t>
      </w:r>
      <w:r w:rsidR="0030529B">
        <w:t>14494</w:t>
      </w:r>
      <w:r w:rsidR="00C05D65">
        <w:t xml:space="preserve">, effective </w:t>
      </w:r>
      <w:r w:rsidR="0030529B">
        <w:t>November 2, 2021</w:t>
      </w:r>
      <w:r w:rsidR="00631E06" w:rsidRPr="009F5536">
        <w:t>; amended at 4</w:t>
      </w:r>
      <w:r w:rsidR="00631E06">
        <w:t>7</w:t>
      </w:r>
      <w:r w:rsidR="00631E06" w:rsidRPr="009F5536">
        <w:t xml:space="preserve"> Ill. Reg. </w:t>
      </w:r>
      <w:r w:rsidR="00631E06">
        <w:t>1467</w:t>
      </w:r>
      <w:r w:rsidR="00631E06" w:rsidRPr="009F5536">
        <w:t xml:space="preserve">, effective </w:t>
      </w:r>
      <w:r w:rsidR="00631E06">
        <w:t>January 17, 2023</w:t>
      </w:r>
      <w:r w:rsidR="00BB1708">
        <w:t xml:space="preserve">; amended at 47 Ill. Reg. </w:t>
      </w:r>
      <w:r w:rsidR="00BC547A">
        <w:t>5816</w:t>
      </w:r>
      <w:r w:rsidR="00BB1708">
        <w:t xml:space="preserve">, effective </w:t>
      </w:r>
      <w:r w:rsidR="00BC547A">
        <w:t>April 4, 2023</w:t>
      </w:r>
      <w:r w:rsidR="00025BCC">
        <w:t>.</w:t>
      </w:r>
    </w:p>
    <w:sectPr w:rsidR="00025BCC" w:rsidSect="00025BC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685F"/>
    <w:rsid w:val="00025BCC"/>
    <w:rsid w:val="00045663"/>
    <w:rsid w:val="0030529B"/>
    <w:rsid w:val="004D5D9F"/>
    <w:rsid w:val="00631E06"/>
    <w:rsid w:val="00791203"/>
    <w:rsid w:val="0096685F"/>
    <w:rsid w:val="00B75339"/>
    <w:rsid w:val="00BB1708"/>
    <w:rsid w:val="00BC547A"/>
    <w:rsid w:val="00C05D65"/>
    <w:rsid w:val="00C85B8E"/>
    <w:rsid w:val="00E8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F8F383"/>
  <w15:docId w15:val="{8E38D3FC-FE6C-44A6-BEE8-E6058726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25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General Assembly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SchnappMA</dc:creator>
  <cp:keywords/>
  <dc:description/>
  <cp:lastModifiedBy>Shipley, Melissa A.</cp:lastModifiedBy>
  <cp:revision>10</cp:revision>
  <dcterms:created xsi:type="dcterms:W3CDTF">2012-06-21T20:26:00Z</dcterms:created>
  <dcterms:modified xsi:type="dcterms:W3CDTF">2023-04-21T13:15:00Z</dcterms:modified>
</cp:coreProperties>
</file>