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DDE4" w14:textId="77777777" w:rsidR="00EC641E" w:rsidRDefault="00EC641E" w:rsidP="00EC641E">
      <w:pPr>
        <w:widowControl w:val="0"/>
        <w:autoSpaceDE w:val="0"/>
        <w:autoSpaceDN w:val="0"/>
        <w:adjustRightInd w:val="0"/>
      </w:pPr>
    </w:p>
    <w:p w14:paraId="759E4CEA" w14:textId="556291B3" w:rsidR="00EC641E" w:rsidRDefault="00EC641E" w:rsidP="00EC641E">
      <w:pPr>
        <w:widowControl w:val="0"/>
        <w:autoSpaceDE w:val="0"/>
        <w:autoSpaceDN w:val="0"/>
        <w:adjustRightInd w:val="0"/>
      </w:pPr>
      <w:r>
        <w:t>SOURCE:  Adopted July 6, 1962; codified at 8 Ill. Reg. 8611; amended at 13 Ill. Reg. 10693, effective June 16, 1989; amended at 16 Ill. Reg. 3578, effective February 25, 1992; amended at 21 Ill. Reg. 2383, effective February 3, 1997; amended at 21 Ill. Reg. 13654, effective September 29, 1997; amended at 24 Ill. Reg. 17814, effective November 28, 2000</w:t>
      </w:r>
      <w:r w:rsidR="00B66A45">
        <w:t>; amended at 39</w:t>
      </w:r>
      <w:r w:rsidR="00AD3F99">
        <w:t xml:space="preserve"> Ill. Reg. </w:t>
      </w:r>
      <w:r w:rsidR="008E12C7">
        <w:t>1849</w:t>
      </w:r>
      <w:r w:rsidR="00AD3F99">
        <w:t xml:space="preserve">, effective </w:t>
      </w:r>
      <w:r w:rsidR="002A452F">
        <w:t>January 16, 2015</w:t>
      </w:r>
      <w:r w:rsidR="004B69B6">
        <w:t>; amended at 4</w:t>
      </w:r>
      <w:r w:rsidR="004140B8">
        <w:t>3</w:t>
      </w:r>
      <w:r w:rsidR="004B69B6">
        <w:t xml:space="preserve"> Ill. Reg. </w:t>
      </w:r>
      <w:r w:rsidR="00DC62EF">
        <w:t>5109</w:t>
      </w:r>
      <w:r w:rsidR="004B69B6">
        <w:t xml:space="preserve">, effective </w:t>
      </w:r>
      <w:r w:rsidR="00DC62EF">
        <w:t>April 17, 2019</w:t>
      </w:r>
      <w:r w:rsidR="00000C2E">
        <w:t xml:space="preserve">; amended at 44 Ill. Reg. </w:t>
      </w:r>
      <w:r w:rsidR="00497B40">
        <w:t>16471</w:t>
      </w:r>
      <w:r w:rsidR="00000C2E">
        <w:t xml:space="preserve">, effective </w:t>
      </w:r>
      <w:r w:rsidR="00497B40">
        <w:t>September 25, 2020</w:t>
      </w:r>
      <w:r w:rsidR="00D604CE" w:rsidRPr="009F5536">
        <w:t>; amended at 4</w:t>
      </w:r>
      <w:r w:rsidR="00D604CE">
        <w:t>8</w:t>
      </w:r>
      <w:r w:rsidR="00D604CE" w:rsidRPr="009F5536">
        <w:t xml:space="preserve"> Ill. Reg. </w:t>
      </w:r>
      <w:r w:rsidR="00350F95">
        <w:t>14846</w:t>
      </w:r>
      <w:r w:rsidR="00D604CE" w:rsidRPr="009F5536">
        <w:t xml:space="preserve">, effective </w:t>
      </w:r>
      <w:r w:rsidR="00350F95">
        <w:t>September 25, 2024</w:t>
      </w:r>
      <w:r>
        <w:t xml:space="preserve">. </w:t>
      </w:r>
    </w:p>
    <w:sectPr w:rsidR="00EC641E" w:rsidSect="00EC64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41E"/>
    <w:rsid w:val="00000C2E"/>
    <w:rsid w:val="00193313"/>
    <w:rsid w:val="002A452F"/>
    <w:rsid w:val="00350F95"/>
    <w:rsid w:val="004140B8"/>
    <w:rsid w:val="00497B40"/>
    <w:rsid w:val="004B69B6"/>
    <w:rsid w:val="005C3366"/>
    <w:rsid w:val="008E12C7"/>
    <w:rsid w:val="00AD3F99"/>
    <w:rsid w:val="00B66A45"/>
    <w:rsid w:val="00D604CE"/>
    <w:rsid w:val="00DC62EF"/>
    <w:rsid w:val="00EC641E"/>
    <w:rsid w:val="00F463EE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BA43C"/>
  <w15:docId w15:val="{A0D8F315-34B4-4FB8-9126-B29A215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6, 1962; codified at 8 Ill</vt:lpstr>
    </vt:vector>
  </TitlesOfParts>
  <Company>State of Illinois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6, 1962; codified at 8 Ill</dc:title>
  <dc:subject/>
  <dc:creator>Illinois General Assembly</dc:creator>
  <cp:keywords/>
  <dc:description/>
  <cp:lastModifiedBy>Shipley, Melissa A.</cp:lastModifiedBy>
  <cp:revision>14</cp:revision>
  <dcterms:created xsi:type="dcterms:W3CDTF">2012-06-21T20:26:00Z</dcterms:created>
  <dcterms:modified xsi:type="dcterms:W3CDTF">2024-10-10T16:06:00Z</dcterms:modified>
</cp:coreProperties>
</file>