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AE" w:rsidRDefault="00205CAE" w:rsidP="00205C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5CAE" w:rsidRDefault="00205CAE" w:rsidP="00205CAE">
      <w:pPr>
        <w:widowControl w:val="0"/>
        <w:autoSpaceDE w:val="0"/>
        <w:autoSpaceDN w:val="0"/>
        <w:adjustRightInd w:val="0"/>
        <w:jc w:val="center"/>
      </w:pPr>
      <w:r>
        <w:t>PART 455</w:t>
      </w:r>
    </w:p>
    <w:p w:rsidR="00205CAE" w:rsidRDefault="00205CAE" w:rsidP="00205CAE">
      <w:pPr>
        <w:widowControl w:val="0"/>
        <w:autoSpaceDE w:val="0"/>
        <w:autoSpaceDN w:val="0"/>
        <w:adjustRightInd w:val="0"/>
        <w:jc w:val="center"/>
      </w:pPr>
      <w:r>
        <w:t>CIGARETTE USE TAX ACT</w:t>
      </w:r>
      <w:r w:rsidR="007A43EE">
        <w:t xml:space="preserve"> – </w:t>
      </w:r>
      <w:r>
        <w:t>HEARINGS (REPEALED)</w:t>
      </w:r>
    </w:p>
    <w:p w:rsidR="00205CAE" w:rsidRDefault="00205CAE" w:rsidP="00205CAE">
      <w:pPr>
        <w:widowControl w:val="0"/>
        <w:autoSpaceDE w:val="0"/>
        <w:autoSpaceDN w:val="0"/>
        <w:adjustRightInd w:val="0"/>
      </w:pPr>
    </w:p>
    <w:sectPr w:rsidR="00205CAE" w:rsidSect="00205CA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5CAE"/>
    <w:rsid w:val="00205CAE"/>
    <w:rsid w:val="00275C96"/>
    <w:rsid w:val="006B0AFC"/>
    <w:rsid w:val="0076589D"/>
    <w:rsid w:val="007A43EE"/>
    <w:rsid w:val="00EA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455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455</dc:title>
  <dc:subject/>
  <dc:creator>MessingerRR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