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265" w:rsidRDefault="00527265" w:rsidP="0052726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27265" w:rsidRDefault="00527265" w:rsidP="00527265">
      <w:pPr>
        <w:widowControl w:val="0"/>
        <w:autoSpaceDE w:val="0"/>
        <w:autoSpaceDN w:val="0"/>
        <w:adjustRightInd w:val="0"/>
      </w:pPr>
      <w:r>
        <w:rPr>
          <w:b/>
          <w:bCs/>
        </w:rPr>
        <w:t>Section 330.120  Incorporation of Service Occupation Tax Regulations by Reference</w:t>
      </w:r>
      <w:r>
        <w:t xml:space="preserve"> </w:t>
      </w:r>
    </w:p>
    <w:p w:rsidR="00527265" w:rsidRDefault="00527265" w:rsidP="00527265">
      <w:pPr>
        <w:widowControl w:val="0"/>
        <w:autoSpaceDE w:val="0"/>
        <w:autoSpaceDN w:val="0"/>
        <w:adjustRightInd w:val="0"/>
      </w:pPr>
    </w:p>
    <w:p w:rsidR="00527265" w:rsidRDefault="00527265" w:rsidP="00527265">
      <w:pPr>
        <w:widowControl w:val="0"/>
        <w:autoSpaceDE w:val="0"/>
        <w:autoSpaceDN w:val="0"/>
        <w:adjustRightInd w:val="0"/>
      </w:pPr>
      <w:r>
        <w:t xml:space="preserve">To avoid needless repetition, the substance and provisions of all Service Occupation Tax Regulations (86 Ill. Adm. Code 140), except Service Occupation Tax Subpart A as it pertains to rate,  are incorporated herein by reference and made a part hereof. </w:t>
      </w:r>
    </w:p>
    <w:p w:rsidR="00527265" w:rsidRDefault="00527265" w:rsidP="00527265">
      <w:pPr>
        <w:widowControl w:val="0"/>
        <w:autoSpaceDE w:val="0"/>
        <w:autoSpaceDN w:val="0"/>
        <w:adjustRightInd w:val="0"/>
      </w:pPr>
    </w:p>
    <w:p w:rsidR="00527265" w:rsidRDefault="00527265" w:rsidP="0052726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15 Ill. Reg. 5822, effective April 5, 1991) </w:t>
      </w:r>
    </w:p>
    <w:sectPr w:rsidR="00527265" w:rsidSect="0052726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27265"/>
    <w:rsid w:val="003F40B6"/>
    <w:rsid w:val="00457B55"/>
    <w:rsid w:val="00527265"/>
    <w:rsid w:val="005C3366"/>
    <w:rsid w:val="0087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330</vt:lpstr>
    </vt:vector>
  </TitlesOfParts>
  <Company>State of Illinois</Company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330</dc:title>
  <dc:subject/>
  <dc:creator>Illinois General Assembly</dc:creator>
  <cp:keywords/>
  <dc:description/>
  <cp:lastModifiedBy>Roberts, John</cp:lastModifiedBy>
  <cp:revision>3</cp:revision>
  <dcterms:created xsi:type="dcterms:W3CDTF">2012-06-21T20:20:00Z</dcterms:created>
  <dcterms:modified xsi:type="dcterms:W3CDTF">2012-06-21T20:20:00Z</dcterms:modified>
</cp:coreProperties>
</file>