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8A83" w14:textId="77777777" w:rsidR="00617F40" w:rsidRDefault="00617F40" w:rsidP="00617F40">
      <w:pPr>
        <w:widowControl w:val="0"/>
        <w:autoSpaceDE w:val="0"/>
        <w:autoSpaceDN w:val="0"/>
        <w:adjustRightInd w:val="0"/>
      </w:pPr>
    </w:p>
    <w:p w14:paraId="6727A91E" w14:textId="77777777" w:rsidR="00617F40" w:rsidRDefault="00617F40" w:rsidP="00617F40">
      <w:pPr>
        <w:widowControl w:val="0"/>
        <w:autoSpaceDE w:val="0"/>
        <w:autoSpaceDN w:val="0"/>
        <w:adjustRightInd w:val="0"/>
      </w:pPr>
      <w:r>
        <w:rPr>
          <w:b/>
          <w:bCs/>
        </w:rPr>
        <w:t>Section 151.115  Nontaxable Transactions</w:t>
      </w:r>
      <w:r>
        <w:t xml:space="preserve"> </w:t>
      </w:r>
    </w:p>
    <w:p w14:paraId="778FC274" w14:textId="77777777" w:rsidR="00617F40" w:rsidRDefault="00617F40" w:rsidP="00617F40">
      <w:pPr>
        <w:widowControl w:val="0"/>
        <w:autoSpaceDE w:val="0"/>
        <w:autoSpaceDN w:val="0"/>
        <w:adjustRightInd w:val="0"/>
      </w:pPr>
    </w:p>
    <w:p w14:paraId="6123E52F" w14:textId="77777777" w:rsidR="00617F40" w:rsidRDefault="00617F40" w:rsidP="00617F40">
      <w:pPr>
        <w:widowControl w:val="0"/>
        <w:autoSpaceDE w:val="0"/>
        <w:autoSpaceDN w:val="0"/>
        <w:adjustRightInd w:val="0"/>
      </w:pPr>
      <w:r>
        <w:t xml:space="preserve">The tax does not apply to receipts from sales: </w:t>
      </w:r>
    </w:p>
    <w:p w14:paraId="391C1E75" w14:textId="77777777" w:rsidR="004046A6" w:rsidRDefault="004046A6" w:rsidP="00617F40">
      <w:pPr>
        <w:widowControl w:val="0"/>
        <w:autoSpaceDE w:val="0"/>
        <w:autoSpaceDN w:val="0"/>
        <w:adjustRightInd w:val="0"/>
      </w:pPr>
    </w:p>
    <w:p w14:paraId="06C934F1" w14:textId="77777777" w:rsidR="00312F97" w:rsidRDefault="00617F40" w:rsidP="00617F40">
      <w:pPr>
        <w:widowControl w:val="0"/>
        <w:autoSpaceDE w:val="0"/>
        <w:autoSpaceDN w:val="0"/>
        <w:adjustRightInd w:val="0"/>
        <w:ind w:left="1440" w:hanging="720"/>
      </w:pPr>
      <w:r>
        <w:t>a)</w:t>
      </w:r>
      <w:r>
        <w:tab/>
      </w:r>
      <w:r>
        <w:rPr>
          <w:i/>
          <w:iCs/>
        </w:rPr>
        <w:t>If the use of the vehicle is otherwise taxed under the Use Tax Act;</w:t>
      </w:r>
    </w:p>
    <w:p w14:paraId="7000AB22" w14:textId="77777777" w:rsidR="004046A6" w:rsidRDefault="004046A6" w:rsidP="00617F40">
      <w:pPr>
        <w:widowControl w:val="0"/>
        <w:autoSpaceDE w:val="0"/>
        <w:autoSpaceDN w:val="0"/>
        <w:adjustRightInd w:val="0"/>
        <w:ind w:left="1440" w:hanging="720"/>
      </w:pPr>
    </w:p>
    <w:p w14:paraId="64B23049" w14:textId="77777777" w:rsidR="00312F97" w:rsidRDefault="00617F40" w:rsidP="00617F40">
      <w:pPr>
        <w:widowControl w:val="0"/>
        <w:autoSpaceDE w:val="0"/>
        <w:autoSpaceDN w:val="0"/>
        <w:adjustRightInd w:val="0"/>
        <w:ind w:left="1440" w:hanging="720"/>
      </w:pPr>
      <w:r>
        <w:t>b)</w:t>
      </w:r>
      <w:r>
        <w:tab/>
      </w:r>
      <w:r>
        <w:rPr>
          <w:i/>
          <w:iCs/>
        </w:rPr>
        <w:t>If the motor vehicle is bought and used by a governmental agency or a society, association, foundation or institution organized and operated exclusively for charitable, religious or educational purposes;</w:t>
      </w:r>
      <w:r>
        <w:t xml:space="preserve"> </w:t>
      </w:r>
    </w:p>
    <w:p w14:paraId="22F340F4" w14:textId="77777777" w:rsidR="004046A6" w:rsidRDefault="004046A6" w:rsidP="00617F40">
      <w:pPr>
        <w:widowControl w:val="0"/>
        <w:autoSpaceDE w:val="0"/>
        <w:autoSpaceDN w:val="0"/>
        <w:adjustRightInd w:val="0"/>
        <w:ind w:left="1440" w:hanging="720"/>
      </w:pPr>
    </w:p>
    <w:p w14:paraId="690FA1B6" w14:textId="77777777" w:rsidR="00312F97" w:rsidRDefault="00617F40" w:rsidP="00617F40">
      <w:pPr>
        <w:widowControl w:val="0"/>
        <w:autoSpaceDE w:val="0"/>
        <w:autoSpaceDN w:val="0"/>
        <w:adjustRightInd w:val="0"/>
        <w:ind w:left="1440" w:hanging="720"/>
      </w:pPr>
      <w:r>
        <w:t>c)</w:t>
      </w:r>
      <w:r>
        <w:tab/>
      </w:r>
      <w:r>
        <w:rPr>
          <w:i/>
          <w:iCs/>
        </w:rPr>
        <w:t>If the use of the motor vehicle is not subject to the Use Tax Act by reason of Section 3(A), (B), (C), (D), (E) or (F) of that Act dealing with the prevention of actual or likely multistate taxation;</w:t>
      </w:r>
      <w:r>
        <w:t xml:space="preserve"> </w:t>
      </w:r>
    </w:p>
    <w:p w14:paraId="17BBB17D" w14:textId="77777777" w:rsidR="004046A6" w:rsidRDefault="004046A6" w:rsidP="00617F40">
      <w:pPr>
        <w:widowControl w:val="0"/>
        <w:autoSpaceDE w:val="0"/>
        <w:autoSpaceDN w:val="0"/>
        <w:adjustRightInd w:val="0"/>
        <w:ind w:left="1440" w:hanging="720"/>
      </w:pPr>
    </w:p>
    <w:p w14:paraId="1694D13E" w14:textId="77777777" w:rsidR="00312F97" w:rsidRDefault="00617F40" w:rsidP="00617F40">
      <w:pPr>
        <w:widowControl w:val="0"/>
        <w:autoSpaceDE w:val="0"/>
        <w:autoSpaceDN w:val="0"/>
        <w:adjustRightInd w:val="0"/>
        <w:ind w:left="1440" w:hanging="720"/>
        <w:rPr>
          <w:i/>
          <w:iCs/>
        </w:rPr>
      </w:pPr>
      <w:r>
        <w:t>d)</w:t>
      </w:r>
      <w:r>
        <w:tab/>
      </w:r>
      <w:r>
        <w:rPr>
          <w:i/>
          <w:iCs/>
        </w:rPr>
        <w:t>Of implements of husbandry;</w:t>
      </w:r>
    </w:p>
    <w:p w14:paraId="662C0047" w14:textId="77777777" w:rsidR="004046A6" w:rsidRDefault="004046A6" w:rsidP="00617F40">
      <w:pPr>
        <w:widowControl w:val="0"/>
        <w:autoSpaceDE w:val="0"/>
        <w:autoSpaceDN w:val="0"/>
        <w:adjustRightInd w:val="0"/>
        <w:ind w:left="1440" w:hanging="720"/>
      </w:pPr>
    </w:p>
    <w:p w14:paraId="41138BF2" w14:textId="422CDD49" w:rsidR="00617F40" w:rsidRDefault="00617F40" w:rsidP="00617F40">
      <w:pPr>
        <w:widowControl w:val="0"/>
        <w:autoSpaceDE w:val="0"/>
        <w:autoSpaceDN w:val="0"/>
        <w:adjustRightInd w:val="0"/>
        <w:ind w:left="1440" w:hanging="720"/>
      </w:pPr>
      <w:r>
        <w:t>e)</w:t>
      </w:r>
      <w:r>
        <w:tab/>
      </w:r>
      <w:r>
        <w:rPr>
          <w:i/>
          <w:iCs/>
        </w:rPr>
        <w:t>When a Junking Certificate is issued pursuant to Section</w:t>
      </w:r>
      <w:r>
        <w:t xml:space="preserve"> 3-117.1(a) of the Illinois Vehicle Title &amp; Registration La</w:t>
      </w:r>
      <w:r w:rsidR="00312F97">
        <w:t xml:space="preserve">w </w:t>
      </w:r>
      <w:r w:rsidR="00CF33FD">
        <w:t>[</w:t>
      </w:r>
      <w:r w:rsidR="00601BFE" w:rsidRPr="00601BFE">
        <w:t>625 ILCS 5/3-117.1</w:t>
      </w:r>
      <w:r w:rsidR="00CF33FD">
        <w:t>]</w:t>
      </w:r>
      <w:r>
        <w:t xml:space="preserve">; </w:t>
      </w:r>
    </w:p>
    <w:p w14:paraId="25EC88D3" w14:textId="77777777" w:rsidR="004046A6" w:rsidRDefault="004046A6" w:rsidP="00617F40">
      <w:pPr>
        <w:widowControl w:val="0"/>
        <w:autoSpaceDE w:val="0"/>
        <w:autoSpaceDN w:val="0"/>
        <w:adjustRightInd w:val="0"/>
        <w:ind w:left="1440" w:hanging="720"/>
      </w:pPr>
    </w:p>
    <w:p w14:paraId="7E49CC2F" w14:textId="77777777" w:rsidR="00601BFE" w:rsidRDefault="00617F40" w:rsidP="00617F40">
      <w:pPr>
        <w:widowControl w:val="0"/>
        <w:autoSpaceDE w:val="0"/>
        <w:autoSpaceDN w:val="0"/>
        <w:adjustRightInd w:val="0"/>
        <w:ind w:left="1440" w:hanging="720"/>
      </w:pPr>
      <w:r>
        <w:t>f)</w:t>
      </w:r>
      <w:r>
        <w:tab/>
      </w:r>
      <w:r>
        <w:rPr>
          <w:i/>
          <w:iCs/>
        </w:rPr>
        <w:t>When a vehicle is subject to the replacement vehicle tax imposed by Section</w:t>
      </w:r>
      <w:r>
        <w:t xml:space="preserve"> 3-2001 </w:t>
      </w:r>
      <w:r>
        <w:rPr>
          <w:i/>
          <w:iCs/>
        </w:rPr>
        <w:t>of</w:t>
      </w:r>
      <w:r>
        <w:t xml:space="preserve"> the Illinois Vehicle Title &amp; Registration Law</w:t>
      </w:r>
      <w:r w:rsidR="00601BFE">
        <w:t>;</w:t>
      </w:r>
      <w:r w:rsidR="00DC2507">
        <w:t xml:space="preserve"> or</w:t>
      </w:r>
    </w:p>
    <w:p w14:paraId="702B167D" w14:textId="77777777" w:rsidR="00601BFE" w:rsidRDefault="00601BFE" w:rsidP="00617F40">
      <w:pPr>
        <w:widowControl w:val="0"/>
        <w:autoSpaceDE w:val="0"/>
        <w:autoSpaceDN w:val="0"/>
        <w:adjustRightInd w:val="0"/>
        <w:ind w:left="1440" w:hanging="720"/>
      </w:pPr>
    </w:p>
    <w:p w14:paraId="400ABD82" w14:textId="0C20F0AE" w:rsidR="00601BFE" w:rsidRDefault="00601BFE" w:rsidP="00617F40">
      <w:pPr>
        <w:widowControl w:val="0"/>
        <w:autoSpaceDE w:val="0"/>
        <w:autoSpaceDN w:val="0"/>
        <w:adjustRightInd w:val="0"/>
        <w:ind w:left="1440" w:hanging="720"/>
      </w:pPr>
      <w:r>
        <w:t>g)</w:t>
      </w:r>
      <w:r>
        <w:tab/>
      </w:r>
      <w:r w:rsidRPr="00601BFE">
        <w:rPr>
          <w:i/>
          <w:iCs/>
        </w:rPr>
        <w:t>When the transfer is a gift to a beneficiary in the administration of an estate and the beneficiary is a surviving spouse</w:t>
      </w:r>
      <w:r w:rsidR="002F7BA6">
        <w:t xml:space="preserve"> [625 ILCS 5/3-1001]</w:t>
      </w:r>
      <w:r w:rsidRPr="00601BFE">
        <w:t>.</w:t>
      </w:r>
    </w:p>
    <w:p w14:paraId="7715070E" w14:textId="77777777" w:rsidR="00601BFE" w:rsidRDefault="00601BFE" w:rsidP="00617F40">
      <w:pPr>
        <w:widowControl w:val="0"/>
        <w:autoSpaceDE w:val="0"/>
        <w:autoSpaceDN w:val="0"/>
        <w:adjustRightInd w:val="0"/>
        <w:ind w:left="1440" w:hanging="720"/>
      </w:pPr>
    </w:p>
    <w:p w14:paraId="7CBC9453" w14:textId="30169710" w:rsidR="00601BFE" w:rsidRDefault="00601BFE" w:rsidP="00617F40">
      <w:pPr>
        <w:widowControl w:val="0"/>
        <w:autoSpaceDE w:val="0"/>
        <w:autoSpaceDN w:val="0"/>
        <w:adjustRightInd w:val="0"/>
        <w:ind w:left="1440" w:hanging="720"/>
      </w:pPr>
      <w:r>
        <w:t xml:space="preserve">(Source:  Amended at 46 Ill. Reg. </w:t>
      </w:r>
      <w:r w:rsidR="007459C3">
        <w:t>18171</w:t>
      </w:r>
      <w:r>
        <w:t xml:space="preserve">, effective </w:t>
      </w:r>
      <w:r w:rsidR="007459C3">
        <w:t>October 25, 2022</w:t>
      </w:r>
      <w:r>
        <w:t>)</w:t>
      </w:r>
    </w:p>
    <w:sectPr w:rsidR="00601BFE" w:rsidSect="00617F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17F40"/>
    <w:rsid w:val="00261EBD"/>
    <w:rsid w:val="002F7BA6"/>
    <w:rsid w:val="00312F97"/>
    <w:rsid w:val="003653FE"/>
    <w:rsid w:val="003C66B1"/>
    <w:rsid w:val="004046A6"/>
    <w:rsid w:val="005C3366"/>
    <w:rsid w:val="00601BFE"/>
    <w:rsid w:val="00617F40"/>
    <w:rsid w:val="007459C3"/>
    <w:rsid w:val="00CD6AB2"/>
    <w:rsid w:val="00CF33FD"/>
    <w:rsid w:val="00DC2507"/>
    <w:rsid w:val="00DE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E1D214"/>
  <w15:docId w15:val="{722E0918-A826-4CF0-89C6-DDA5F510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312F97"/>
    <w:pPr>
      <w:ind w:left="720" w:hanging="360"/>
    </w:pPr>
  </w:style>
  <w:style w:type="paragraph" w:styleId="BodyText">
    <w:name w:val="Body Text"/>
    <w:basedOn w:val="Normal"/>
    <w:rsid w:val="00312F97"/>
    <w:pPr>
      <w:spacing w:after="120"/>
    </w:pPr>
  </w:style>
  <w:style w:type="paragraph" w:styleId="BodyTextIndent">
    <w:name w:val="Body Text Indent"/>
    <w:basedOn w:val="Normal"/>
    <w:rsid w:val="00312F9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151</vt:lpstr>
    </vt:vector>
  </TitlesOfParts>
  <Company>State of Illinois</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dc:title>
  <dc:subject/>
  <dc:creator>Illinois General Assembly</dc:creator>
  <cp:keywords/>
  <dc:description/>
  <cp:lastModifiedBy>Shipley, Melissa A.</cp:lastModifiedBy>
  <cp:revision>3</cp:revision>
  <dcterms:created xsi:type="dcterms:W3CDTF">2022-09-20T14:48:00Z</dcterms:created>
  <dcterms:modified xsi:type="dcterms:W3CDTF">2022-11-10T14:33:00Z</dcterms:modified>
</cp:coreProperties>
</file>