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22" w:rsidRDefault="00E77B22" w:rsidP="00E77B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7B22" w:rsidRDefault="00E77B22" w:rsidP="00E77B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130.730  Replacement of Certificate</w:t>
      </w:r>
      <w:r>
        <w:t xml:space="preserve"> </w:t>
      </w:r>
    </w:p>
    <w:p w:rsidR="00E77B22" w:rsidRDefault="00E77B22" w:rsidP="00E77B22">
      <w:pPr>
        <w:widowControl w:val="0"/>
        <w:autoSpaceDE w:val="0"/>
        <w:autoSpaceDN w:val="0"/>
        <w:adjustRightInd w:val="0"/>
      </w:pPr>
    </w:p>
    <w:p w:rsidR="00E77B22" w:rsidRDefault="00E77B22" w:rsidP="00E77B22">
      <w:pPr>
        <w:widowControl w:val="0"/>
        <w:autoSpaceDE w:val="0"/>
        <w:autoSpaceDN w:val="0"/>
        <w:adjustRightInd w:val="0"/>
      </w:pPr>
      <w:r>
        <w:t xml:space="preserve">If any certificate or sub-certificate is destroyed or defaced as a result of natural wear and tear, upon application to the Department, certifying to this fact, a duplicate copy thereof will be issued to the taxpayer concerned. </w:t>
      </w:r>
    </w:p>
    <w:p w:rsidR="00E77B22" w:rsidRDefault="00E77B22" w:rsidP="00E77B22">
      <w:pPr>
        <w:widowControl w:val="0"/>
        <w:autoSpaceDE w:val="0"/>
        <w:autoSpaceDN w:val="0"/>
        <w:adjustRightInd w:val="0"/>
      </w:pPr>
    </w:p>
    <w:p w:rsidR="00E77B22" w:rsidRDefault="00E77B22" w:rsidP="00E77B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and effective September 9, 1969) </w:t>
      </w:r>
    </w:p>
    <w:sectPr w:rsidR="00E77B22" w:rsidSect="00E77B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7B22"/>
    <w:rsid w:val="001E21A7"/>
    <w:rsid w:val="005C3366"/>
    <w:rsid w:val="00732035"/>
    <w:rsid w:val="00C873B8"/>
    <w:rsid w:val="00E7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