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45" w:rsidRDefault="00057345" w:rsidP="000573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7345" w:rsidRDefault="00057345" w:rsidP="00057345">
      <w:pPr>
        <w:widowControl w:val="0"/>
        <w:autoSpaceDE w:val="0"/>
        <w:autoSpaceDN w:val="0"/>
        <w:adjustRightInd w:val="0"/>
        <w:jc w:val="center"/>
      </w:pPr>
      <w:r>
        <w:t>SUBPART A:  ELECTRONIC RETURNS</w:t>
      </w:r>
    </w:p>
    <w:sectPr w:rsidR="00057345" w:rsidSect="0005734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345"/>
    <w:rsid w:val="00057345"/>
    <w:rsid w:val="0006499C"/>
    <w:rsid w:val="00A31F40"/>
    <w:rsid w:val="00D61A49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ELECTRONIC RETURNS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ELECTRONIC RETURNS</dc:title>
  <dc:subject/>
  <dc:creator>ThomasVD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