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AA" w:rsidRDefault="003879AA" w:rsidP="00F940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9AA" w:rsidRDefault="003879AA" w:rsidP="00F940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710.23  Nonregulated activities</w:t>
      </w:r>
      <w:r>
        <w:t xml:space="preserve"> </w:t>
      </w:r>
    </w:p>
    <w:p w:rsidR="003879AA" w:rsidRDefault="003879AA" w:rsidP="00F9408E">
      <w:pPr>
        <w:widowControl w:val="0"/>
        <w:autoSpaceDE w:val="0"/>
        <w:autoSpaceDN w:val="0"/>
        <w:adjustRightInd w:val="0"/>
      </w:pPr>
    </w:p>
    <w:p w:rsidR="003879AA" w:rsidRDefault="003879AA" w:rsidP="00F9408E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Section 32.23(a), delete the fourth sentence. </w:t>
      </w:r>
    </w:p>
    <w:p w:rsidR="007412B0" w:rsidRDefault="007412B0" w:rsidP="00F9408E">
      <w:pPr>
        <w:widowControl w:val="0"/>
        <w:autoSpaceDE w:val="0"/>
        <w:autoSpaceDN w:val="0"/>
        <w:adjustRightInd w:val="0"/>
        <w:ind w:firstLine="720"/>
      </w:pPr>
    </w:p>
    <w:p w:rsidR="003879AA" w:rsidRDefault="003879AA" w:rsidP="00F9408E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In Section 32.23(c), delete the last sentence </w:t>
      </w:r>
      <w:r w:rsidR="008849E6" w:rsidRPr="008849E6">
        <w:t>and substitute the following language:</w:t>
      </w:r>
    </w:p>
    <w:p w:rsidR="00520F80" w:rsidRDefault="00520F80" w:rsidP="00F9408E">
      <w:pPr>
        <w:widowControl w:val="0"/>
        <w:autoSpaceDE w:val="0"/>
        <w:autoSpaceDN w:val="0"/>
        <w:adjustRightInd w:val="0"/>
        <w:ind w:firstLine="720"/>
      </w:pPr>
    </w:p>
    <w:p w:rsidR="00A11481" w:rsidRDefault="00B902D3" w:rsidP="00A11481">
      <w:pPr>
        <w:widowControl w:val="0"/>
        <w:autoSpaceDE w:val="0"/>
        <w:autoSpaceDN w:val="0"/>
        <w:adjustRightInd w:val="0"/>
        <w:ind w:left="2160"/>
      </w:pPr>
      <w:r>
        <w:rPr>
          <w:u w:val="single"/>
        </w:rPr>
        <w:t>"</w:t>
      </w:r>
      <w:r w:rsidR="008849E6">
        <w:rPr>
          <w:u w:val="single"/>
        </w:rPr>
        <w:t>For information on incidental treatment, see 83 Ill. Adm. Code 711.15 or 712.15</w:t>
      </w:r>
      <w:r w:rsidR="008849E6">
        <w:t>.</w:t>
      </w:r>
      <w:r>
        <w:t>"</w:t>
      </w:r>
    </w:p>
    <w:p w:rsidR="003879AA" w:rsidRDefault="003879AA" w:rsidP="00F9408E">
      <w:pPr>
        <w:widowControl w:val="0"/>
        <w:autoSpaceDE w:val="0"/>
        <w:autoSpaceDN w:val="0"/>
        <w:adjustRightInd w:val="0"/>
      </w:pPr>
    </w:p>
    <w:p w:rsidR="008849E6" w:rsidRPr="00D55B37" w:rsidRDefault="008849E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83CFE">
        <w:t>7</w:t>
      </w:r>
      <w:r w:rsidRPr="00D55B37">
        <w:t xml:space="preserve"> Ill. Reg. </w:t>
      </w:r>
      <w:r w:rsidR="00B67529">
        <w:t>13360</w:t>
      </w:r>
      <w:r w:rsidRPr="00D55B37">
        <w:t xml:space="preserve">, effective </w:t>
      </w:r>
      <w:r w:rsidR="00B67529">
        <w:t>August 1, 2003</w:t>
      </w:r>
      <w:r w:rsidRPr="00D55B37">
        <w:t>)</w:t>
      </w:r>
    </w:p>
    <w:sectPr w:rsidR="008849E6" w:rsidRPr="00D55B37" w:rsidSect="00F9408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9AA"/>
    <w:rsid w:val="00146396"/>
    <w:rsid w:val="003879AA"/>
    <w:rsid w:val="00520F80"/>
    <w:rsid w:val="007412B0"/>
    <w:rsid w:val="008849E6"/>
    <w:rsid w:val="00A11481"/>
    <w:rsid w:val="00A50B6B"/>
    <w:rsid w:val="00AA531E"/>
    <w:rsid w:val="00B67529"/>
    <w:rsid w:val="00B83CFE"/>
    <w:rsid w:val="00B902D3"/>
    <w:rsid w:val="00CC782B"/>
    <w:rsid w:val="00CF512B"/>
    <w:rsid w:val="00D956C9"/>
    <w:rsid w:val="00F3263F"/>
    <w:rsid w:val="00F525ED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