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4EA" w:rsidRDefault="000E54EA" w:rsidP="00BE2F73">
      <w:pPr>
        <w:rPr>
          <w:b/>
          <w:bCs/>
        </w:rPr>
      </w:pPr>
    </w:p>
    <w:p w:rsidR="00BE2F73" w:rsidRPr="00BE2F73" w:rsidRDefault="00BE2F73" w:rsidP="00BE2F73">
      <w:pPr>
        <w:rPr>
          <w:b/>
          <w:bCs/>
        </w:rPr>
      </w:pPr>
      <w:r w:rsidRPr="00BE2F73">
        <w:rPr>
          <w:b/>
          <w:bCs/>
        </w:rPr>
        <w:t>Section 556.130  Annual QIP Plan Update</w:t>
      </w:r>
    </w:p>
    <w:p w:rsidR="00BE2F73" w:rsidRPr="00BE2F73" w:rsidRDefault="00BE2F73" w:rsidP="00BE2F73">
      <w:pPr>
        <w:rPr>
          <w:bCs/>
        </w:rPr>
      </w:pPr>
    </w:p>
    <w:p w:rsidR="00BE2F73" w:rsidRPr="00BE2F73" w:rsidRDefault="00BE2F73" w:rsidP="00BE2F73">
      <w:pPr>
        <w:rPr>
          <w:bCs/>
        </w:rPr>
      </w:pPr>
      <w:r w:rsidRPr="00BE2F73">
        <w:rPr>
          <w:bCs/>
        </w:rPr>
        <w:t xml:space="preserve">Beginning in 2015, a utility with an approved QIP surcharge tariff shall file with the Commission by April 1 of each year an annual QIP plan update on e-Docket in the docket that approved the utility's QIP surcharge tariff, with copies provided to the Commission's Director of the Financial Analysis Division and Director of the Safety and Reliability Division. The annual QIP plan update shall provide the specific plan for that calendar year's qualified infrastructure investment, including planned replacements of underground natural gas facilities during the year. The initial annual QIP plan update shall be submitted no later than April 1 of the year following the effective date of the initial QIP surcharge tariff. The annual QIP plan update shall include the following information for projects included in the update for which costs are anticipated to be incurred during the calendar year of the update: </w:t>
      </w:r>
    </w:p>
    <w:p w:rsidR="00BE2F73" w:rsidRPr="00BE2F73" w:rsidRDefault="00BE2F73" w:rsidP="00BE2F73">
      <w:pPr>
        <w:rPr>
          <w:bCs/>
        </w:rPr>
      </w:pPr>
    </w:p>
    <w:p w:rsidR="00BE2F73" w:rsidRPr="00BE2F73" w:rsidRDefault="00BE2F73" w:rsidP="00BE2F73">
      <w:pPr>
        <w:ind w:left="1440" w:hanging="720"/>
        <w:rPr>
          <w:bCs/>
        </w:rPr>
      </w:pPr>
      <w:r w:rsidRPr="00BE2F73">
        <w:rPr>
          <w:bCs/>
        </w:rPr>
        <w:t>a)</w:t>
      </w:r>
      <w:r w:rsidRPr="00BE2F73">
        <w:rPr>
          <w:bCs/>
        </w:rPr>
        <w:tab/>
        <w:t>A schedule showing each QIP project included in the update by the classification of the project as defined in Section 556.40(a)</w:t>
      </w:r>
      <w:bookmarkStart w:id="0" w:name="_GoBack"/>
      <w:bookmarkEnd w:id="0"/>
      <w:r w:rsidRPr="00BE2F73">
        <w:rPr>
          <w:bCs/>
        </w:rPr>
        <w:t>, with the following information:</w:t>
      </w:r>
    </w:p>
    <w:p w:rsidR="00BE2F73" w:rsidRPr="00BE2F73" w:rsidRDefault="00BE2F73" w:rsidP="00BE2F73">
      <w:pPr>
        <w:rPr>
          <w:bCs/>
        </w:rPr>
      </w:pPr>
    </w:p>
    <w:p w:rsidR="00BE2F73" w:rsidRPr="00BE2F73" w:rsidRDefault="00BE2F73" w:rsidP="00BE2F73">
      <w:pPr>
        <w:ind w:left="720" w:firstLine="720"/>
        <w:rPr>
          <w:bCs/>
        </w:rPr>
      </w:pPr>
      <w:r w:rsidRPr="00BE2F73">
        <w:rPr>
          <w:bCs/>
        </w:rPr>
        <w:t>1)</w:t>
      </w:r>
      <w:r w:rsidRPr="00BE2F73">
        <w:rPr>
          <w:bCs/>
        </w:rPr>
        <w:tab/>
        <w:t>The project title;</w:t>
      </w:r>
    </w:p>
    <w:p w:rsidR="00BE2F73" w:rsidRPr="00BE2F73" w:rsidRDefault="00BE2F73" w:rsidP="00BE2F73">
      <w:pPr>
        <w:rPr>
          <w:bCs/>
        </w:rPr>
      </w:pPr>
    </w:p>
    <w:p w:rsidR="00BE2F73" w:rsidRPr="00BE2F73" w:rsidRDefault="00BE2F73" w:rsidP="00BE2F73">
      <w:pPr>
        <w:ind w:left="720" w:firstLine="720"/>
        <w:rPr>
          <w:bCs/>
        </w:rPr>
      </w:pPr>
      <w:r w:rsidRPr="00BE2F73">
        <w:rPr>
          <w:bCs/>
        </w:rPr>
        <w:t>2)</w:t>
      </w:r>
      <w:r w:rsidRPr="00BE2F73">
        <w:rPr>
          <w:bCs/>
        </w:rPr>
        <w:tab/>
        <w:t xml:space="preserve">The priority of the project; </w:t>
      </w:r>
    </w:p>
    <w:p w:rsidR="00BE2F73" w:rsidRPr="00BE2F73" w:rsidRDefault="00BE2F73" w:rsidP="00BE2F73">
      <w:pPr>
        <w:rPr>
          <w:bCs/>
        </w:rPr>
      </w:pPr>
    </w:p>
    <w:p w:rsidR="00BE2F73" w:rsidRPr="00BE2F73" w:rsidRDefault="00BE2F73" w:rsidP="00BE2F73">
      <w:pPr>
        <w:ind w:left="720" w:firstLine="720"/>
        <w:rPr>
          <w:bCs/>
        </w:rPr>
      </w:pPr>
      <w:r w:rsidRPr="00BE2F73">
        <w:rPr>
          <w:bCs/>
        </w:rPr>
        <w:t>3)</w:t>
      </w:r>
      <w:r w:rsidRPr="00BE2F73">
        <w:rPr>
          <w:bCs/>
        </w:rPr>
        <w:tab/>
        <w:t>The accumulated cost of the project at the beginning of the calendar year;</w:t>
      </w:r>
    </w:p>
    <w:p w:rsidR="00BE2F73" w:rsidRPr="00BE2F73" w:rsidRDefault="00BE2F73" w:rsidP="00BE2F73">
      <w:pPr>
        <w:rPr>
          <w:bCs/>
        </w:rPr>
      </w:pPr>
    </w:p>
    <w:p w:rsidR="00BE2F73" w:rsidRPr="00BE2F73" w:rsidRDefault="00BE2F73" w:rsidP="00BE2F73">
      <w:pPr>
        <w:ind w:left="720" w:firstLine="720"/>
        <w:rPr>
          <w:bCs/>
        </w:rPr>
      </w:pPr>
      <w:r w:rsidRPr="00BE2F73">
        <w:rPr>
          <w:bCs/>
        </w:rPr>
        <w:t>4)</w:t>
      </w:r>
      <w:r w:rsidRPr="00BE2F73">
        <w:rPr>
          <w:bCs/>
        </w:rPr>
        <w:tab/>
        <w:t xml:space="preserve">The projected cost to be incurred during the calendar year; </w:t>
      </w:r>
    </w:p>
    <w:p w:rsidR="00BE2F73" w:rsidRPr="00BE2F73" w:rsidRDefault="00BE2F73" w:rsidP="00BE2F73">
      <w:pPr>
        <w:rPr>
          <w:bCs/>
        </w:rPr>
      </w:pPr>
    </w:p>
    <w:p w:rsidR="00BE2F73" w:rsidRPr="00BE2F73" w:rsidRDefault="00BE2F73" w:rsidP="00BE2F73">
      <w:pPr>
        <w:ind w:left="2160" w:hanging="720"/>
        <w:rPr>
          <w:bCs/>
        </w:rPr>
      </w:pPr>
      <w:r w:rsidRPr="00BE2F73">
        <w:rPr>
          <w:bCs/>
        </w:rPr>
        <w:t>5)</w:t>
      </w:r>
      <w:r w:rsidRPr="00BE2F73">
        <w:rPr>
          <w:bCs/>
        </w:rPr>
        <w:tab/>
        <w:t>The anticipated total cost of the project to have been incurred by the end of the calendar year; and</w:t>
      </w:r>
    </w:p>
    <w:p w:rsidR="00BE2F73" w:rsidRPr="00BE2F73" w:rsidRDefault="00BE2F73" w:rsidP="00BE2F73">
      <w:pPr>
        <w:rPr>
          <w:bCs/>
        </w:rPr>
      </w:pPr>
    </w:p>
    <w:p w:rsidR="00BE2F73" w:rsidRPr="00BE2F73" w:rsidRDefault="00BE2F73" w:rsidP="00BE2F73">
      <w:pPr>
        <w:ind w:left="1440" w:hanging="720"/>
        <w:rPr>
          <w:bCs/>
        </w:rPr>
      </w:pPr>
      <w:r w:rsidRPr="00BE2F73">
        <w:rPr>
          <w:bCs/>
        </w:rPr>
        <w:t>b)</w:t>
      </w:r>
      <w:r w:rsidRPr="00BE2F73">
        <w:rPr>
          <w:bCs/>
        </w:rPr>
        <w:tab/>
        <w:t>A listing of each QIP project included in the update by priority, with the following information:</w:t>
      </w:r>
    </w:p>
    <w:p w:rsidR="00BE2F73" w:rsidRPr="00BE2F73" w:rsidRDefault="00BE2F73" w:rsidP="00BE2F73">
      <w:pPr>
        <w:ind w:left="1440" w:hanging="720"/>
        <w:rPr>
          <w:bCs/>
        </w:rPr>
      </w:pPr>
    </w:p>
    <w:p w:rsidR="00BE2F73" w:rsidRPr="00BE2F73" w:rsidRDefault="00BE2F73" w:rsidP="00BE2F73">
      <w:pPr>
        <w:ind w:left="720" w:firstLine="720"/>
        <w:rPr>
          <w:bCs/>
        </w:rPr>
      </w:pPr>
      <w:r w:rsidRPr="00BE2F73">
        <w:rPr>
          <w:bCs/>
        </w:rPr>
        <w:t>1)</w:t>
      </w:r>
      <w:r w:rsidRPr="00BE2F73">
        <w:rPr>
          <w:bCs/>
        </w:rPr>
        <w:tab/>
        <w:t>An explanation and justification for the prioritization of the project;</w:t>
      </w:r>
    </w:p>
    <w:p w:rsidR="00BE2F73" w:rsidRPr="00BE2F73" w:rsidRDefault="00BE2F73" w:rsidP="00BE2F73">
      <w:pPr>
        <w:rPr>
          <w:bCs/>
        </w:rPr>
      </w:pPr>
    </w:p>
    <w:p w:rsidR="00BE2F73" w:rsidRPr="00BE2F73" w:rsidRDefault="00BE2F73" w:rsidP="00BE2F73">
      <w:pPr>
        <w:ind w:left="720" w:firstLine="720"/>
        <w:rPr>
          <w:bCs/>
        </w:rPr>
      </w:pPr>
      <w:r w:rsidRPr="00BE2F73">
        <w:rPr>
          <w:bCs/>
        </w:rPr>
        <w:t>2)</w:t>
      </w:r>
      <w:r w:rsidRPr="00BE2F73">
        <w:rPr>
          <w:bCs/>
        </w:rPr>
        <w:tab/>
        <w:t xml:space="preserve">A brief description of the project; </w:t>
      </w:r>
    </w:p>
    <w:p w:rsidR="00BE2F73" w:rsidRPr="00BE2F73" w:rsidRDefault="00BE2F73" w:rsidP="00BE2F73">
      <w:pPr>
        <w:rPr>
          <w:bCs/>
        </w:rPr>
      </w:pPr>
    </w:p>
    <w:p w:rsidR="00BE2F73" w:rsidRPr="00BE2F73" w:rsidRDefault="00BE2F73" w:rsidP="00BE2F73">
      <w:pPr>
        <w:ind w:left="2160" w:hanging="720"/>
        <w:rPr>
          <w:bCs/>
        </w:rPr>
      </w:pPr>
      <w:r w:rsidRPr="00BE2F73">
        <w:rPr>
          <w:bCs/>
        </w:rPr>
        <w:t>3)</w:t>
      </w:r>
      <w:r w:rsidRPr="00BE2F73">
        <w:rPr>
          <w:bCs/>
        </w:rPr>
        <w:tab/>
        <w:t>An indication of whether the project was ranked within the highest risk categories in the utility</w:t>
      </w:r>
      <w:r w:rsidR="001E059F">
        <w:rPr>
          <w:bCs/>
        </w:rPr>
        <w:t>'</w:t>
      </w:r>
      <w:r w:rsidRPr="00BE2F73">
        <w:rPr>
          <w:bCs/>
        </w:rPr>
        <w:t>s most recent Distribution Integrity Management Program; and</w:t>
      </w:r>
    </w:p>
    <w:p w:rsidR="00BE2F73" w:rsidRPr="00BE2F73" w:rsidRDefault="00BE2F73" w:rsidP="00BE2F73">
      <w:pPr>
        <w:rPr>
          <w:bCs/>
        </w:rPr>
      </w:pPr>
    </w:p>
    <w:p w:rsidR="00BE2F73" w:rsidRPr="00BE2F73" w:rsidRDefault="00BE2F73" w:rsidP="00BE2F73">
      <w:pPr>
        <w:ind w:left="2160" w:hanging="720"/>
        <w:rPr>
          <w:bCs/>
        </w:rPr>
      </w:pPr>
      <w:r w:rsidRPr="00BE2F73">
        <w:rPr>
          <w:bCs/>
        </w:rPr>
        <w:t>4)</w:t>
      </w:r>
      <w:r w:rsidRPr="00BE2F73">
        <w:rPr>
          <w:bCs/>
        </w:rPr>
        <w:tab/>
        <w:t>The rationale for the investment to be included as QIP, which may include a history of leaks, or incidents of damage by location.</w:t>
      </w:r>
    </w:p>
    <w:sectPr w:rsidR="00BE2F73" w:rsidRPr="00BE2F7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F73" w:rsidRDefault="00BE2F73">
      <w:r>
        <w:separator/>
      </w:r>
    </w:p>
  </w:endnote>
  <w:endnote w:type="continuationSeparator" w:id="0">
    <w:p w:rsidR="00BE2F73" w:rsidRDefault="00BE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F73" w:rsidRDefault="00BE2F73">
      <w:r>
        <w:separator/>
      </w:r>
    </w:p>
  </w:footnote>
  <w:footnote w:type="continuationSeparator" w:id="0">
    <w:p w:rsidR="00BE2F73" w:rsidRDefault="00BE2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7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54EA"/>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059F"/>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2F73"/>
    <w:rsid w:val="00BE40A3"/>
    <w:rsid w:val="00BF2353"/>
    <w:rsid w:val="00BF25C2"/>
    <w:rsid w:val="00BF3913"/>
    <w:rsid w:val="00BF5AAE"/>
    <w:rsid w:val="00BF5AE7"/>
    <w:rsid w:val="00BF78FB"/>
    <w:rsid w:val="00C0597E"/>
    <w:rsid w:val="00C05E6D"/>
    <w:rsid w:val="00C06151"/>
    <w:rsid w:val="00C06DF4"/>
    <w:rsid w:val="00C07FAA"/>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1A9E"/>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AA8D9E-16B0-4A65-AD45-41553F3A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348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1653</Characters>
  <Application>Microsoft Office Word</Application>
  <DocSecurity>0</DocSecurity>
  <Lines>13</Lines>
  <Paragraphs>3</Paragraphs>
  <ScaleCrop>false</ScaleCrop>
  <Company>Illinois General Assembly</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5</cp:revision>
  <dcterms:created xsi:type="dcterms:W3CDTF">2013-08-06T17:18:00Z</dcterms:created>
  <dcterms:modified xsi:type="dcterms:W3CDTF">2013-12-09T22:30:00Z</dcterms:modified>
</cp:coreProperties>
</file>