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FCD" w:rsidRPr="00EC4ECC" w:rsidRDefault="0028283A" w:rsidP="00293FCD">
      <w:pPr>
        <w:rPr>
          <w:b/>
        </w:rPr>
      </w:pPr>
      <w:r>
        <w:rPr>
          <w:b/>
        </w:rPr>
        <w:br w:type="page"/>
      </w:r>
      <w:r w:rsidR="00293FCD" w:rsidRPr="00EC4ECC">
        <w:rPr>
          <w:b/>
        </w:rPr>
        <w:lastRenderedPageBreak/>
        <w:t>Section 467.APPENDIX D   Interconnection Feasibility Study Agreement</w:t>
      </w:r>
    </w:p>
    <w:p w:rsidR="00EF4613" w:rsidRPr="00EC4ECC" w:rsidRDefault="00EF4613" w:rsidP="00EF4613"/>
    <w:p w:rsidR="00293FCD" w:rsidRPr="00EC4ECC" w:rsidRDefault="00293FCD" w:rsidP="00293FCD">
      <w:pPr>
        <w:jc w:val="center"/>
        <w:rPr>
          <w:b/>
        </w:rPr>
      </w:pPr>
      <w:r w:rsidRPr="00EC4ECC">
        <w:rPr>
          <w:b/>
        </w:rPr>
        <w:t>Interconnection Feasibility Study Agreement</w:t>
      </w:r>
    </w:p>
    <w:p w:rsidR="00EF4613" w:rsidRPr="00EC4ECC" w:rsidRDefault="00EF4613" w:rsidP="00EF4613"/>
    <w:tbl>
      <w:tblPr>
        <w:tblW w:w="9576" w:type="dxa"/>
        <w:tblLook w:val="0000" w:firstRow="0" w:lastRow="0" w:firstColumn="0" w:lastColumn="0" w:noHBand="0" w:noVBand="0"/>
      </w:tblPr>
      <w:tblGrid>
        <w:gridCol w:w="1746"/>
        <w:gridCol w:w="432"/>
        <w:gridCol w:w="117"/>
        <w:gridCol w:w="360"/>
        <w:gridCol w:w="1278"/>
        <w:gridCol w:w="558"/>
        <w:gridCol w:w="918"/>
        <w:gridCol w:w="618"/>
        <w:gridCol w:w="129"/>
        <w:gridCol w:w="945"/>
        <w:gridCol w:w="252"/>
        <w:gridCol w:w="747"/>
        <w:gridCol w:w="1476"/>
      </w:tblGrid>
      <w:tr w:rsidR="00293FCD" w:rsidRPr="00EC4ECC" w:rsidTr="00DE5EAC">
        <w:trPr>
          <w:trHeight w:val="302"/>
        </w:trPr>
        <w:tc>
          <w:tcPr>
            <w:tcW w:w="6027" w:type="dxa"/>
            <w:gridSpan w:val="8"/>
            <w:vAlign w:val="bottom"/>
          </w:tcPr>
          <w:p w:rsidR="00293FCD" w:rsidRPr="00EC4ECC" w:rsidRDefault="00293FCD" w:rsidP="00DE5EAC">
            <w:pPr>
              <w:ind w:right="-90"/>
            </w:pPr>
            <w:r w:rsidRPr="00EC4ECC">
              <w:rPr>
                <w:szCs w:val="16"/>
              </w:rPr>
              <w:t>This agreement ("Agreement") is made and entered into this</w:t>
            </w:r>
          </w:p>
        </w:tc>
        <w:tc>
          <w:tcPr>
            <w:tcW w:w="1326" w:type="dxa"/>
            <w:gridSpan w:val="3"/>
            <w:tcBorders>
              <w:bottom w:val="single" w:sz="4" w:space="0" w:color="auto"/>
            </w:tcBorders>
            <w:vAlign w:val="bottom"/>
          </w:tcPr>
          <w:p w:rsidR="00293FCD" w:rsidRPr="00EC4ECC" w:rsidRDefault="00293FCD" w:rsidP="00DE5EAC">
            <w:pPr>
              <w:ind w:left="-90" w:right="-126"/>
            </w:pPr>
          </w:p>
        </w:tc>
        <w:tc>
          <w:tcPr>
            <w:tcW w:w="747" w:type="dxa"/>
            <w:vAlign w:val="bottom"/>
          </w:tcPr>
          <w:p w:rsidR="00293FCD" w:rsidRPr="00EC4ECC" w:rsidRDefault="00293FCD" w:rsidP="00DE5EAC">
            <w:pPr>
              <w:ind w:right="-99"/>
            </w:pPr>
            <w:r w:rsidRPr="00EC4ECC">
              <w:t>day of</w:t>
            </w:r>
          </w:p>
        </w:tc>
        <w:tc>
          <w:tcPr>
            <w:tcW w:w="1476" w:type="dxa"/>
            <w:tcBorders>
              <w:bottom w:val="single" w:sz="4" w:space="0" w:color="auto"/>
            </w:tcBorders>
            <w:vAlign w:val="bottom"/>
          </w:tcPr>
          <w:p w:rsidR="00293FCD" w:rsidRPr="00EC4ECC" w:rsidRDefault="00293FCD" w:rsidP="00DE5EAC"/>
        </w:tc>
      </w:tr>
      <w:tr w:rsidR="00293FCD" w:rsidRPr="00EC4ECC" w:rsidTr="00DE5EAC">
        <w:trPr>
          <w:trHeight w:val="302"/>
        </w:trPr>
        <w:tc>
          <w:tcPr>
            <w:tcW w:w="1746" w:type="dxa"/>
            <w:vAlign w:val="bottom"/>
          </w:tcPr>
          <w:p w:rsidR="00293FCD" w:rsidRPr="00EC4ECC" w:rsidRDefault="00293FCD" w:rsidP="00DE5EAC">
            <w:r w:rsidRPr="00EC4ECC">
              <w:t>by and between</w:t>
            </w:r>
          </w:p>
        </w:tc>
        <w:tc>
          <w:tcPr>
            <w:tcW w:w="3663" w:type="dxa"/>
            <w:gridSpan w:val="6"/>
            <w:tcBorders>
              <w:bottom w:val="single" w:sz="4" w:space="0" w:color="auto"/>
            </w:tcBorders>
            <w:vAlign w:val="bottom"/>
          </w:tcPr>
          <w:p w:rsidR="00293FCD" w:rsidRPr="00EC4ECC" w:rsidRDefault="00293FCD" w:rsidP="00DE5EAC"/>
        </w:tc>
        <w:tc>
          <w:tcPr>
            <w:tcW w:w="4167" w:type="dxa"/>
            <w:gridSpan w:val="6"/>
            <w:vAlign w:val="bottom"/>
          </w:tcPr>
          <w:p w:rsidR="00293FCD" w:rsidRPr="00EC4ECC" w:rsidRDefault="00293FCD" w:rsidP="00DE5EAC">
            <w:r w:rsidRPr="00EC4ECC">
              <w:t xml:space="preserve">("interconnection customer"), as an </w:t>
            </w:r>
          </w:p>
        </w:tc>
      </w:tr>
      <w:tr w:rsidR="00293FCD" w:rsidRPr="00EC4ECC" w:rsidTr="00DE5EAC">
        <w:trPr>
          <w:trHeight w:val="302"/>
        </w:trPr>
        <w:tc>
          <w:tcPr>
            <w:tcW w:w="2655" w:type="dxa"/>
            <w:gridSpan w:val="4"/>
            <w:vAlign w:val="bottom"/>
          </w:tcPr>
          <w:p w:rsidR="00293FCD" w:rsidRPr="00EC4ECC" w:rsidRDefault="00293FCD" w:rsidP="00DE5EAC">
            <w:r w:rsidRPr="00EC4ECC">
              <w:t>individual person, or as a</w:t>
            </w:r>
          </w:p>
        </w:tc>
        <w:tc>
          <w:tcPr>
            <w:tcW w:w="3501" w:type="dxa"/>
            <w:gridSpan w:val="5"/>
            <w:tcBorders>
              <w:bottom w:val="single" w:sz="4" w:space="0" w:color="auto"/>
            </w:tcBorders>
            <w:vAlign w:val="bottom"/>
          </w:tcPr>
          <w:p w:rsidR="00293FCD" w:rsidRPr="00EC4ECC" w:rsidRDefault="00293FCD" w:rsidP="00DE5EAC"/>
        </w:tc>
        <w:tc>
          <w:tcPr>
            <w:tcW w:w="3420" w:type="dxa"/>
            <w:gridSpan w:val="4"/>
            <w:vAlign w:val="bottom"/>
          </w:tcPr>
          <w:p w:rsidR="00293FCD" w:rsidRPr="00EC4ECC" w:rsidRDefault="00293FCD" w:rsidP="00DE5EAC">
            <w:r w:rsidRPr="00EC4ECC">
              <w:t>organized and existing under the</w:t>
            </w:r>
          </w:p>
        </w:tc>
      </w:tr>
      <w:tr w:rsidR="00293FCD" w:rsidRPr="00EC4ECC" w:rsidTr="00DE5EAC">
        <w:trPr>
          <w:trHeight w:val="302"/>
        </w:trPr>
        <w:tc>
          <w:tcPr>
            <w:tcW w:w="2178" w:type="dxa"/>
            <w:gridSpan w:val="2"/>
            <w:vAlign w:val="bottom"/>
          </w:tcPr>
          <w:p w:rsidR="00293FCD" w:rsidRPr="00EC4ECC" w:rsidRDefault="00293FCD" w:rsidP="00DE5EAC">
            <w:r w:rsidRPr="00EC4ECC">
              <w:t>laws of the State of</w:t>
            </w:r>
          </w:p>
        </w:tc>
        <w:tc>
          <w:tcPr>
            <w:tcW w:w="1755" w:type="dxa"/>
            <w:gridSpan w:val="3"/>
            <w:tcBorders>
              <w:bottom w:val="single" w:sz="4" w:space="0" w:color="auto"/>
            </w:tcBorders>
            <w:vAlign w:val="bottom"/>
          </w:tcPr>
          <w:p w:rsidR="00293FCD" w:rsidRPr="00EC4ECC" w:rsidRDefault="00293FCD" w:rsidP="00DE5EAC"/>
        </w:tc>
        <w:tc>
          <w:tcPr>
            <w:tcW w:w="558" w:type="dxa"/>
            <w:vAlign w:val="bottom"/>
          </w:tcPr>
          <w:p w:rsidR="00293FCD" w:rsidRPr="00EC4ECC" w:rsidRDefault="00293FCD" w:rsidP="00DE5EAC">
            <w:pPr>
              <w:ind w:right="-97" w:hanging="90"/>
            </w:pPr>
            <w:r w:rsidRPr="00EC4ECC">
              <w:t>, and</w:t>
            </w:r>
          </w:p>
        </w:tc>
        <w:tc>
          <w:tcPr>
            <w:tcW w:w="2610" w:type="dxa"/>
            <w:gridSpan w:val="4"/>
            <w:tcBorders>
              <w:bottom w:val="single" w:sz="4" w:space="0" w:color="auto"/>
            </w:tcBorders>
            <w:vAlign w:val="bottom"/>
          </w:tcPr>
          <w:p w:rsidR="00293FCD" w:rsidRPr="00EC4ECC" w:rsidRDefault="00293FCD" w:rsidP="00DE5EAC"/>
        </w:tc>
        <w:tc>
          <w:tcPr>
            <w:tcW w:w="2475" w:type="dxa"/>
            <w:gridSpan w:val="3"/>
            <w:vAlign w:val="bottom"/>
          </w:tcPr>
          <w:p w:rsidR="00293FCD" w:rsidRPr="00EC4ECC" w:rsidRDefault="00293FCD" w:rsidP="00DE5EAC">
            <w:r w:rsidRPr="00EC4ECC">
              <w:t>("Electric Distribution</w:t>
            </w:r>
          </w:p>
        </w:tc>
      </w:tr>
      <w:tr w:rsidR="00293FCD" w:rsidRPr="00EC4ECC" w:rsidTr="00DE5EAC">
        <w:trPr>
          <w:trHeight w:val="302"/>
        </w:trPr>
        <w:tc>
          <w:tcPr>
            <w:tcW w:w="2295" w:type="dxa"/>
            <w:gridSpan w:val="3"/>
            <w:vAlign w:val="bottom"/>
          </w:tcPr>
          <w:p w:rsidR="00293FCD" w:rsidRPr="00EC4ECC" w:rsidRDefault="00293FCD" w:rsidP="00DE5EAC">
            <w:r w:rsidRPr="00EC4ECC">
              <w:t>Company" (EDC)), a</w:t>
            </w:r>
          </w:p>
        </w:tc>
        <w:tc>
          <w:tcPr>
            <w:tcW w:w="3861" w:type="dxa"/>
            <w:gridSpan w:val="6"/>
            <w:tcBorders>
              <w:bottom w:val="single" w:sz="4" w:space="0" w:color="auto"/>
            </w:tcBorders>
            <w:vAlign w:val="bottom"/>
          </w:tcPr>
          <w:p w:rsidR="00293FCD" w:rsidRPr="00EC4ECC" w:rsidRDefault="00293FCD" w:rsidP="00DE5EAC"/>
        </w:tc>
        <w:tc>
          <w:tcPr>
            <w:tcW w:w="3420" w:type="dxa"/>
            <w:gridSpan w:val="4"/>
            <w:vAlign w:val="bottom"/>
          </w:tcPr>
          <w:p w:rsidR="00293FCD" w:rsidRPr="00EC4ECC" w:rsidRDefault="00293FCD" w:rsidP="00DE5EAC">
            <w:r w:rsidRPr="00EC4ECC">
              <w:t>existing under the laws of the</w:t>
            </w:r>
          </w:p>
        </w:tc>
      </w:tr>
      <w:tr w:rsidR="00293FCD" w:rsidRPr="00EC4ECC" w:rsidTr="00DE5EAC">
        <w:trPr>
          <w:trHeight w:val="302"/>
        </w:trPr>
        <w:tc>
          <w:tcPr>
            <w:tcW w:w="9576" w:type="dxa"/>
            <w:gridSpan w:val="13"/>
            <w:vAlign w:val="bottom"/>
          </w:tcPr>
          <w:p w:rsidR="00293FCD" w:rsidRPr="00EC4ECC" w:rsidRDefault="00293FCD" w:rsidP="00DE5EAC">
            <w:r w:rsidRPr="00EC4ECC">
              <w:t xml:space="preserve">State of </w:t>
            </w:r>
            <w:smartTag w:uri="urn:schemas-microsoft-com:office:smarttags" w:element="place">
              <w:smartTag w:uri="urn:schemas-microsoft-com:office:smarttags" w:element="State">
                <w:r w:rsidRPr="00EC4ECC">
                  <w:t>Illinois</w:t>
                </w:r>
              </w:smartTag>
            </w:smartTag>
            <w:r w:rsidRPr="00EC4ECC">
              <w:t>.  Interconnection customer and EDC each may be referred to as a "Party", or collectively as the "Parties".</w:t>
            </w:r>
          </w:p>
        </w:tc>
      </w:tr>
    </w:tbl>
    <w:p w:rsidR="00293FCD" w:rsidRPr="00EC4ECC" w:rsidRDefault="00293FCD" w:rsidP="00293FCD"/>
    <w:p w:rsidR="00293FCD" w:rsidRPr="00EC4ECC" w:rsidRDefault="00293FCD" w:rsidP="00293FCD">
      <w:pPr>
        <w:rPr>
          <w:b/>
          <w:bCs/>
          <w:szCs w:val="16"/>
        </w:rPr>
      </w:pPr>
      <w:r w:rsidRPr="00EC4ECC">
        <w:rPr>
          <w:b/>
          <w:bCs/>
          <w:szCs w:val="16"/>
        </w:rPr>
        <w:t xml:space="preserve">Recitals: </w:t>
      </w:r>
    </w:p>
    <w:p w:rsidR="00293FCD" w:rsidRPr="00EC4ECC" w:rsidRDefault="00293FCD" w:rsidP="00293FCD">
      <w:pPr>
        <w:rPr>
          <w:b/>
          <w:szCs w:val="16"/>
        </w:rPr>
      </w:pPr>
    </w:p>
    <w:p w:rsidR="00293FCD" w:rsidRPr="00EC4ECC" w:rsidRDefault="00293FCD" w:rsidP="00293FCD">
      <w:pPr>
        <w:rPr>
          <w:szCs w:val="16"/>
        </w:rPr>
      </w:pPr>
      <w:r w:rsidRPr="00EC4ECC">
        <w:rPr>
          <w:b/>
          <w:bCs/>
          <w:szCs w:val="16"/>
        </w:rPr>
        <w:t>Whereas</w:t>
      </w:r>
      <w:r w:rsidRPr="00EC4ECC">
        <w:rPr>
          <w:szCs w:val="16"/>
        </w:rPr>
        <w:t xml:space="preserve">, interconnection customer is proposing to develop a distributed </w:t>
      </w:r>
      <w:r w:rsidR="000018FA" w:rsidRPr="00EC4ECC">
        <w:rPr>
          <w:szCs w:val="16"/>
        </w:rPr>
        <w:t>energy resources</w:t>
      </w:r>
      <w:r w:rsidRPr="00EC4ECC">
        <w:rPr>
          <w:szCs w:val="16"/>
        </w:rPr>
        <w:t xml:space="preserve"> facility or modify</w:t>
      </w:r>
      <w:r w:rsidR="00530A0E" w:rsidRPr="00EC4ECC">
        <w:rPr>
          <w:szCs w:val="16"/>
        </w:rPr>
        <w:t xml:space="preserve"> </w:t>
      </w:r>
      <w:r w:rsidRPr="00EC4ECC">
        <w:rPr>
          <w:szCs w:val="16"/>
        </w:rPr>
        <w:t xml:space="preserve">an existing distributed </w:t>
      </w:r>
      <w:r w:rsidR="000018FA" w:rsidRPr="00EC4ECC">
        <w:rPr>
          <w:szCs w:val="16"/>
        </w:rPr>
        <w:t>energy resources</w:t>
      </w:r>
      <w:r w:rsidRPr="00EC4ECC">
        <w:rPr>
          <w:szCs w:val="16"/>
        </w:rPr>
        <w:t xml:space="preserve"> facility consistent with the interconnection </w:t>
      </w:r>
      <w:r w:rsidR="00530A0E" w:rsidRPr="00EC4ECC">
        <w:rPr>
          <w:szCs w:val="16"/>
        </w:rPr>
        <w:t>request</w:t>
      </w:r>
    </w:p>
    <w:tbl>
      <w:tblPr>
        <w:tblW w:w="0" w:type="auto"/>
        <w:tblLook w:val="0000" w:firstRow="0" w:lastRow="0" w:firstColumn="0" w:lastColumn="0" w:noHBand="0" w:noVBand="0"/>
      </w:tblPr>
      <w:tblGrid>
        <w:gridCol w:w="5979"/>
        <w:gridCol w:w="1710"/>
        <w:gridCol w:w="1887"/>
      </w:tblGrid>
      <w:tr w:rsidR="00293FCD" w:rsidRPr="00EC4ECC" w:rsidTr="009A5DFF">
        <w:tc>
          <w:tcPr>
            <w:tcW w:w="5979" w:type="dxa"/>
            <w:vAlign w:val="bottom"/>
          </w:tcPr>
          <w:p w:rsidR="00293FCD" w:rsidRPr="00EC4ECC" w:rsidRDefault="00293FCD" w:rsidP="00DE5EAC">
            <w:pPr>
              <w:rPr>
                <w:szCs w:val="16"/>
              </w:rPr>
            </w:pPr>
            <w:r w:rsidRPr="00EC4ECC">
              <w:rPr>
                <w:szCs w:val="16"/>
              </w:rPr>
              <w:t>application form submitted by interconnection customer on</w:t>
            </w:r>
          </w:p>
        </w:tc>
        <w:tc>
          <w:tcPr>
            <w:tcW w:w="1710" w:type="dxa"/>
            <w:tcBorders>
              <w:bottom w:val="single" w:sz="4" w:space="0" w:color="auto"/>
            </w:tcBorders>
            <w:vAlign w:val="bottom"/>
          </w:tcPr>
          <w:p w:rsidR="00293FCD" w:rsidRPr="00EC4ECC" w:rsidRDefault="009A5DFF" w:rsidP="00DE5EAC">
            <w:pPr>
              <w:jc w:val="center"/>
              <w:rPr>
                <w:sz w:val="20"/>
                <w:szCs w:val="20"/>
              </w:rPr>
            </w:pPr>
            <w:r w:rsidRPr="00EC4ECC">
              <w:rPr>
                <w:sz w:val="20"/>
                <w:szCs w:val="20"/>
              </w:rPr>
              <w:t>(Date)</w:t>
            </w:r>
          </w:p>
        </w:tc>
        <w:tc>
          <w:tcPr>
            <w:tcW w:w="1887" w:type="dxa"/>
            <w:vAlign w:val="bottom"/>
          </w:tcPr>
          <w:p w:rsidR="00293FCD" w:rsidRPr="00EC4ECC" w:rsidRDefault="00293FCD" w:rsidP="00DE5EAC">
            <w:pPr>
              <w:ind w:left="-81"/>
            </w:pPr>
            <w:r w:rsidRPr="00EC4ECC">
              <w:t>; and</w:t>
            </w:r>
          </w:p>
        </w:tc>
      </w:tr>
    </w:tbl>
    <w:p w:rsidR="00EF4613" w:rsidRPr="00EC4ECC" w:rsidRDefault="00EF4613" w:rsidP="00EF4613"/>
    <w:p w:rsidR="00293FCD" w:rsidRPr="00EC4ECC" w:rsidRDefault="00293FCD" w:rsidP="00293FCD">
      <w:r w:rsidRPr="00EC4ECC">
        <w:rPr>
          <w:b/>
        </w:rPr>
        <w:t>Whereas,</w:t>
      </w:r>
      <w:r w:rsidRPr="00EC4ECC">
        <w:t xml:space="preserve"> interconnection customer desires to interconnect the distributed </w:t>
      </w:r>
      <w:r w:rsidR="000018FA" w:rsidRPr="00EC4ECC">
        <w:t>energy resources</w:t>
      </w:r>
      <w:r w:rsidRPr="00EC4ECC">
        <w:t xml:space="preserve"> facility with EDC's electric distribution system; and </w:t>
      </w:r>
    </w:p>
    <w:p w:rsidR="00293FCD" w:rsidRPr="00EC4ECC" w:rsidRDefault="00293FCD" w:rsidP="00293FCD"/>
    <w:p w:rsidR="00293FCD" w:rsidRPr="00EC4ECC" w:rsidRDefault="00293FCD" w:rsidP="00293FCD">
      <w:r w:rsidRPr="00EC4ECC">
        <w:rPr>
          <w:b/>
        </w:rPr>
        <w:t>Whereas,</w:t>
      </w:r>
      <w:r w:rsidRPr="00EC4ECC">
        <w:t xml:space="preserve"> interconnection customer has requested EDC to perform an interconnection feasibility study to assess the feasibility of interconnecting the proposed distributed </w:t>
      </w:r>
      <w:r w:rsidR="000018FA" w:rsidRPr="00EC4ECC">
        <w:t>energy resources</w:t>
      </w:r>
      <w:r w:rsidRPr="00EC4ECC">
        <w:t xml:space="preserve"> facility to EDC's electric distribution system; </w:t>
      </w:r>
    </w:p>
    <w:p w:rsidR="00293FCD" w:rsidRPr="00EC4ECC" w:rsidRDefault="00293FCD" w:rsidP="00293FCD"/>
    <w:p w:rsidR="00293FCD" w:rsidRPr="00EC4ECC" w:rsidRDefault="00293FCD" w:rsidP="00293FCD">
      <w:r w:rsidRPr="00EC4ECC">
        <w:rPr>
          <w:b/>
        </w:rPr>
        <w:t>Now, therefore,</w:t>
      </w:r>
      <w:r w:rsidRPr="00EC4ECC">
        <w:t xml:space="preserve"> in consideration of and subject to the mutual covenants contained </w:t>
      </w:r>
      <w:r w:rsidR="0087623E" w:rsidRPr="00EC4ECC">
        <w:t>in this Agreement</w:t>
      </w:r>
      <w:r w:rsidRPr="00EC4ECC">
        <w:t xml:space="preserve"> the Parties agree as follows: </w:t>
      </w:r>
    </w:p>
    <w:p w:rsidR="00293FCD" w:rsidRPr="00EC4ECC" w:rsidRDefault="00293FCD" w:rsidP="00293FCD"/>
    <w:p w:rsidR="00293FCD" w:rsidRPr="00EC4ECC" w:rsidRDefault="00293FCD" w:rsidP="00293FCD">
      <w:pPr>
        <w:ind w:left="720" w:hanging="720"/>
      </w:pPr>
      <w:r w:rsidRPr="00EC4ECC">
        <w:t>1.</w:t>
      </w:r>
      <w:r w:rsidRPr="00EC4ECC">
        <w:tab/>
        <w:t xml:space="preserve">All terms defined in Section 467.20 of the Illinois Large Distributed </w:t>
      </w:r>
      <w:r w:rsidR="000018FA" w:rsidRPr="00EC4ECC">
        <w:t>Energy Resources</w:t>
      </w:r>
      <w:r w:rsidRPr="00EC4ECC">
        <w:t xml:space="preserve"> Interconnection Standard shall have the meanings indicated in </w:t>
      </w:r>
      <w:r w:rsidR="0087623E" w:rsidRPr="00EC4ECC">
        <w:t xml:space="preserve">that Section </w:t>
      </w:r>
      <w:r w:rsidRPr="00EC4ECC">
        <w:t xml:space="preserve">when used in this Agreement. </w:t>
      </w:r>
    </w:p>
    <w:p w:rsidR="00293FCD" w:rsidRPr="00EC4ECC" w:rsidRDefault="00293FCD" w:rsidP="00293FCD"/>
    <w:p w:rsidR="00293FCD" w:rsidRPr="00EC4ECC" w:rsidRDefault="00293FCD" w:rsidP="00293FCD">
      <w:pPr>
        <w:ind w:left="720" w:hanging="720"/>
        <w:rPr>
          <w:color w:val="000000"/>
        </w:rPr>
      </w:pPr>
      <w:r w:rsidRPr="00EC4ECC">
        <w:t>2.</w:t>
      </w:r>
      <w:r w:rsidRPr="00EC4ECC">
        <w:tab/>
      </w:r>
      <w:r w:rsidR="0087623E" w:rsidRPr="00EC4ECC">
        <w:t xml:space="preserve">The </w:t>
      </w:r>
      <w:r w:rsidRPr="00EC4ECC">
        <w:t xml:space="preserve">Interconnection customer elects and </w:t>
      </w:r>
      <w:r w:rsidR="0087623E" w:rsidRPr="00EC4ECC">
        <w:t xml:space="preserve">the </w:t>
      </w:r>
      <w:r w:rsidRPr="00EC4ECC">
        <w:t xml:space="preserve">EDC shall cause to be performed an interconnection feasibility study consistent with Section 467.70 of the Illinois Large Distributed </w:t>
      </w:r>
      <w:r w:rsidR="000018FA" w:rsidRPr="00EC4ECC">
        <w:t>Energy Resources</w:t>
      </w:r>
      <w:r w:rsidRPr="00EC4ECC">
        <w:t xml:space="preserve"> Interconnection Standard. </w:t>
      </w:r>
    </w:p>
    <w:p w:rsidR="00293FCD" w:rsidRPr="00EC4ECC" w:rsidRDefault="00293FCD" w:rsidP="00293FCD"/>
    <w:p w:rsidR="00293FCD" w:rsidRPr="00EC4ECC" w:rsidRDefault="00293FCD" w:rsidP="00293FCD">
      <w:pPr>
        <w:ind w:left="720" w:hanging="720"/>
      </w:pPr>
      <w:r w:rsidRPr="00EC4ECC">
        <w:t>3.</w:t>
      </w:r>
      <w:r w:rsidRPr="00EC4ECC">
        <w:tab/>
        <w:t xml:space="preserve">The scope of the interconnection feasibility study shall be based upon the information set forth in the interconnection request application form and Attachment A to this Agreement. </w:t>
      </w:r>
    </w:p>
    <w:p w:rsidR="00293FCD" w:rsidRPr="00EC4ECC" w:rsidRDefault="00293FCD" w:rsidP="00293FCD"/>
    <w:p w:rsidR="00293FCD" w:rsidRPr="00EC4ECC" w:rsidRDefault="00293FCD" w:rsidP="00293FCD">
      <w:pPr>
        <w:ind w:left="720" w:hanging="720"/>
      </w:pPr>
      <w:r w:rsidRPr="00EC4ECC">
        <w:t>4.</w:t>
      </w:r>
      <w:r w:rsidRPr="00EC4ECC">
        <w:tab/>
        <w:t xml:space="preserve">The interconnection feasibility study shall be based on the technical information provided by interconnection customer in the interconnection request application form, as modified with the agreement of the </w:t>
      </w:r>
      <w:r w:rsidR="00D13800" w:rsidRPr="00EC4ECC">
        <w:t>P</w:t>
      </w:r>
      <w:r w:rsidRPr="00EC4ECC">
        <w:t xml:space="preserve">arties. </w:t>
      </w:r>
      <w:r w:rsidR="00D13800" w:rsidRPr="00EC4ECC">
        <w:t xml:space="preserve">The </w:t>
      </w:r>
      <w:r w:rsidRPr="00EC4ECC">
        <w:t xml:space="preserve">EDC has the right to request additional technical information from </w:t>
      </w:r>
      <w:r w:rsidR="00D13800" w:rsidRPr="00EC4ECC">
        <w:t xml:space="preserve">the </w:t>
      </w:r>
      <w:r w:rsidRPr="00EC4ECC">
        <w:t xml:space="preserve">interconnection customer during the course of the interconnection </w:t>
      </w:r>
      <w:r w:rsidRPr="00EC4ECC">
        <w:lastRenderedPageBreak/>
        <w:t xml:space="preserve">feasibility study. If the interconnection customer modifies its interconnection request, the time to complete the interconnection feasibility study may be extended by the EDC. </w:t>
      </w:r>
    </w:p>
    <w:p w:rsidR="00293FCD" w:rsidRPr="00EC4ECC" w:rsidRDefault="00293FCD" w:rsidP="00293FCD"/>
    <w:p w:rsidR="00293FCD" w:rsidRPr="00EC4ECC" w:rsidRDefault="00293FCD" w:rsidP="00293FCD">
      <w:pPr>
        <w:ind w:left="720" w:hanging="720"/>
      </w:pPr>
      <w:r w:rsidRPr="00EC4ECC">
        <w:t>5.</w:t>
      </w:r>
      <w:r w:rsidRPr="00EC4ECC">
        <w:tab/>
        <w:t xml:space="preserve">In performing the study, </w:t>
      </w:r>
      <w:r w:rsidR="00D13800" w:rsidRPr="00EC4ECC">
        <w:t xml:space="preserve">the </w:t>
      </w:r>
      <w:r w:rsidRPr="00EC4ECC">
        <w:t>EDC shall rely on existing studies of recent vintage to the extent practical. The interconnection customer will not be charged for existing studies; however, interconnection customer is responsible for the cost of applying any existing study to the interconnection customer specific requirements and for any new study that the EDC performs.</w:t>
      </w:r>
    </w:p>
    <w:p w:rsidR="00293FCD" w:rsidRPr="00EC4ECC" w:rsidRDefault="00293FCD" w:rsidP="00293FCD"/>
    <w:p w:rsidR="00293FCD" w:rsidRPr="00EC4ECC" w:rsidRDefault="00293FCD" w:rsidP="00293FCD">
      <w:r w:rsidRPr="00EC4ECC">
        <w:t>6.</w:t>
      </w:r>
      <w:r w:rsidRPr="00EC4ECC">
        <w:tab/>
        <w:t xml:space="preserve">The interconnection feasibility study report </w:t>
      </w:r>
      <w:r w:rsidR="00381A90" w:rsidRPr="00EC4ECC">
        <w:t>shall</w:t>
      </w:r>
      <w:r w:rsidRPr="00EC4ECC">
        <w:t xml:space="preserve"> provide the following information:</w:t>
      </w:r>
    </w:p>
    <w:p w:rsidR="00293FCD" w:rsidRPr="00EC4ECC" w:rsidRDefault="00293FCD" w:rsidP="00293FCD"/>
    <w:p w:rsidR="00293FCD" w:rsidRPr="00EC4ECC" w:rsidRDefault="00293FCD" w:rsidP="00293FCD">
      <w:pPr>
        <w:ind w:left="1440" w:hanging="720"/>
        <w:rPr>
          <w:color w:val="000000"/>
        </w:rPr>
      </w:pPr>
      <w:r w:rsidRPr="00EC4ECC">
        <w:t>6.1</w:t>
      </w:r>
      <w:r w:rsidRPr="00EC4ECC">
        <w:tab/>
        <w:t>Identification of any equipment short circuit capability limits exceeded as a result of the interconnection</w:t>
      </w:r>
      <w:r w:rsidR="00D13800" w:rsidRPr="00EC4ECC">
        <w:t>;</w:t>
      </w:r>
    </w:p>
    <w:p w:rsidR="00293FCD" w:rsidRPr="00EC4ECC" w:rsidRDefault="00293FCD" w:rsidP="00293FCD"/>
    <w:p w:rsidR="00293FCD" w:rsidRPr="00EC4ECC" w:rsidRDefault="00293FCD" w:rsidP="00293FCD">
      <w:pPr>
        <w:ind w:left="1440" w:hanging="720"/>
      </w:pPr>
      <w:r w:rsidRPr="00EC4ECC">
        <w:t>6.2</w:t>
      </w:r>
      <w:r w:rsidRPr="00EC4ECC">
        <w:tab/>
        <w:t>Identification of any thermal overload or voltage limit violations resulting from the interconnection</w:t>
      </w:r>
      <w:r w:rsidR="00D13800" w:rsidRPr="00EC4ECC">
        <w:t>;</w:t>
      </w:r>
      <w:r w:rsidRPr="00EC4ECC">
        <w:t xml:space="preserve"> and </w:t>
      </w:r>
    </w:p>
    <w:p w:rsidR="00293FCD" w:rsidRPr="00EC4ECC" w:rsidRDefault="00293FCD" w:rsidP="00293FCD"/>
    <w:p w:rsidR="00293FCD" w:rsidRPr="00EC4ECC" w:rsidRDefault="00293FCD" w:rsidP="00293FCD">
      <w:pPr>
        <w:ind w:left="1440" w:hanging="720"/>
      </w:pPr>
      <w:r w:rsidRPr="00EC4ECC">
        <w:t>6.3</w:t>
      </w:r>
      <w:r w:rsidRPr="00EC4ECC">
        <w:tab/>
        <w:t xml:space="preserve">A description and non-binding estimated cost of facilities required to interconnect the distributed </w:t>
      </w:r>
      <w:r w:rsidR="00381A90" w:rsidRPr="00EC4ECC">
        <w:t>energy resources</w:t>
      </w:r>
      <w:r w:rsidRPr="00EC4ECC">
        <w:t xml:space="preserve"> facility to EDC's electric distribution system</w:t>
      </w:r>
      <w:r w:rsidR="00D13800" w:rsidRPr="00EC4ECC">
        <w:t>,</w:t>
      </w:r>
      <w:r w:rsidRPr="00EC4ECC">
        <w:t xml:space="preserve"> as required under Section 467.70(e)(1) of the Illinois Large Distributed </w:t>
      </w:r>
      <w:r w:rsidR="00381A90" w:rsidRPr="00EC4ECC">
        <w:t xml:space="preserve">Energy </w:t>
      </w:r>
      <w:r w:rsidR="00557D2B" w:rsidRPr="00EC4ECC">
        <w:t>Resources</w:t>
      </w:r>
      <w:r w:rsidRPr="00EC4ECC">
        <w:t xml:space="preserve"> Interconnection Standard.</w:t>
      </w:r>
    </w:p>
    <w:p w:rsidR="00293FCD" w:rsidRPr="00EC4ECC" w:rsidRDefault="00293FCD" w:rsidP="00293FCD"/>
    <w:p w:rsidR="00293FCD" w:rsidRPr="00EC4ECC" w:rsidRDefault="00293FCD" w:rsidP="00293FCD">
      <w:pPr>
        <w:ind w:left="720" w:hanging="720"/>
      </w:pPr>
      <w:r w:rsidRPr="00EC4ECC">
        <w:t>7.</w:t>
      </w:r>
      <w:r w:rsidRPr="00EC4ECC">
        <w:tab/>
      </w:r>
      <w:r w:rsidR="00D13800" w:rsidRPr="00EC4ECC">
        <w:t>The i</w:t>
      </w:r>
      <w:r w:rsidRPr="00EC4ECC">
        <w:t>nterconnection customer shall provide a study deposit equal to 100 percent of the estimated non-binding study costs if the initial application fee deposit has been depleted. If the initial application fee deposit has been depleted, the study will not commence until the study deposit has been received by the EDC.</w:t>
      </w:r>
    </w:p>
    <w:p w:rsidR="00293FCD" w:rsidRPr="00EC4ECC" w:rsidRDefault="00293FCD" w:rsidP="00293FCD"/>
    <w:p w:rsidR="00293FCD" w:rsidRPr="00EC4ECC" w:rsidRDefault="00293FCD" w:rsidP="00293FCD">
      <w:pPr>
        <w:ind w:left="720" w:hanging="720"/>
      </w:pPr>
      <w:r w:rsidRPr="00EC4ECC">
        <w:t>8.</w:t>
      </w:r>
      <w:r w:rsidRPr="00EC4ECC">
        <w:tab/>
        <w:t xml:space="preserve">The interconnection feasibility study shall be completed and the results shall be transmitted to </w:t>
      </w:r>
      <w:r w:rsidR="00D13800" w:rsidRPr="00EC4ECC">
        <w:t xml:space="preserve">the </w:t>
      </w:r>
      <w:r w:rsidRPr="00EC4ECC">
        <w:t>interconnection customer within 45 business days after this Agreement is signed by the Parties</w:t>
      </w:r>
      <w:r w:rsidR="001B28F2" w:rsidRPr="00EC4ECC">
        <w:t xml:space="preserve"> or the complete study deposit has been received by the EDC, whichever is later</w:t>
      </w:r>
      <w:r w:rsidRPr="00EC4ECC">
        <w:t>.</w:t>
      </w:r>
    </w:p>
    <w:p w:rsidR="00293FCD" w:rsidRPr="00EC4ECC" w:rsidRDefault="00293FCD" w:rsidP="00293FCD"/>
    <w:p w:rsidR="00293FCD" w:rsidRPr="00EC4ECC" w:rsidRDefault="00293FCD" w:rsidP="00293FCD">
      <w:pPr>
        <w:ind w:left="720" w:hanging="720"/>
      </w:pPr>
      <w:r w:rsidRPr="00EC4ECC">
        <w:t>9.</w:t>
      </w:r>
      <w:r w:rsidRPr="00EC4ECC">
        <w:tab/>
        <w:t xml:space="preserve">Study fees shall be based on actual costs and will be invoiced to interconnection customer after the study is transmitted to </w:t>
      </w:r>
      <w:r w:rsidR="00D13800" w:rsidRPr="00EC4ECC">
        <w:t xml:space="preserve">the </w:t>
      </w:r>
      <w:r w:rsidRPr="00EC4ECC">
        <w:t>interconnection customer. The invoice must include an itemized listing of employee time and costs expended on the study.</w:t>
      </w:r>
    </w:p>
    <w:p w:rsidR="00293FCD" w:rsidRPr="00EC4ECC" w:rsidRDefault="00293FCD" w:rsidP="00293FCD"/>
    <w:p w:rsidR="00293FCD" w:rsidRPr="00EC4ECC" w:rsidRDefault="00293FCD" w:rsidP="00293FCD">
      <w:pPr>
        <w:ind w:left="720" w:hanging="720"/>
      </w:pPr>
      <w:r w:rsidRPr="00EC4ECC">
        <w:t>10.</w:t>
      </w:r>
      <w:r w:rsidRPr="00EC4ECC">
        <w:tab/>
      </w:r>
      <w:r w:rsidR="00D13800" w:rsidRPr="00EC4ECC">
        <w:t>The i</w:t>
      </w:r>
      <w:r w:rsidRPr="00EC4ECC">
        <w:t>nterconnection customer shall pay any actual study costs that exceed the deposit</w:t>
      </w:r>
      <w:r w:rsidR="00D13800" w:rsidRPr="00EC4ECC">
        <w:t>,</w:t>
      </w:r>
      <w:r w:rsidRPr="00EC4ECC">
        <w:t xml:space="preserve"> without interest</w:t>
      </w:r>
      <w:r w:rsidR="00D13800" w:rsidRPr="00EC4ECC">
        <w:t>,</w:t>
      </w:r>
      <w:r w:rsidRPr="00EC4ECC">
        <w:t xml:space="preserve"> within 30 calendar days </w:t>
      </w:r>
      <w:r w:rsidR="00D13800" w:rsidRPr="00EC4ECC">
        <w:t>after</w:t>
      </w:r>
      <w:r w:rsidRPr="00EC4ECC">
        <w:t xml:space="preserve"> receipt of the invoice. </w:t>
      </w:r>
      <w:r w:rsidR="00D13800" w:rsidRPr="00EC4ECC">
        <w:t xml:space="preserve">The </w:t>
      </w:r>
      <w:r w:rsidRPr="00EC4ECC">
        <w:t>EDC shall refund any excess deposit amount</w:t>
      </w:r>
      <w:r w:rsidR="00D13800" w:rsidRPr="00EC4ECC">
        <w:t>,</w:t>
      </w:r>
      <w:r w:rsidRPr="00EC4ECC">
        <w:t xml:space="preserve"> without interest</w:t>
      </w:r>
      <w:r w:rsidR="00D13800" w:rsidRPr="00EC4ECC">
        <w:t>,</w:t>
      </w:r>
      <w:r w:rsidRPr="00EC4ECC">
        <w:t xml:space="preserve"> within 30 calendar days </w:t>
      </w:r>
      <w:r w:rsidR="00D13800" w:rsidRPr="00EC4ECC">
        <w:t>after</w:t>
      </w:r>
      <w:r w:rsidRPr="00EC4ECC">
        <w:t xml:space="preserve"> the invoice.</w:t>
      </w:r>
    </w:p>
    <w:p w:rsidR="00293FCD" w:rsidRPr="00EC4ECC" w:rsidRDefault="00293FCD" w:rsidP="00293FCD"/>
    <w:p w:rsidR="00293FCD" w:rsidRPr="00EC4ECC" w:rsidRDefault="00293FCD" w:rsidP="00293FCD">
      <w:r w:rsidRPr="00EC4ECC">
        <w:t>In witness whereof, the Parties have caused this Agreement to be duly executed by their duly authorized officers or agents on the day and year first above written.</w:t>
      </w:r>
    </w:p>
    <w:p w:rsidR="00293FCD" w:rsidRPr="00EC4ECC" w:rsidRDefault="00293FCD" w:rsidP="00293FCD"/>
    <w:p w:rsidR="00293FCD" w:rsidRPr="00EC4ECC" w:rsidRDefault="00293FCD" w:rsidP="00293FCD"/>
    <w:p w:rsidR="00293FCD" w:rsidRPr="00EC4ECC" w:rsidRDefault="00293FCD" w:rsidP="00293FCD">
      <w:pPr>
        <w:rPr>
          <w:szCs w:val="16"/>
        </w:rPr>
      </w:pPr>
      <w:r w:rsidRPr="00EC4ECC">
        <w:rPr>
          <w:szCs w:val="16"/>
        </w:rPr>
        <w:t xml:space="preserve">[Insert name of interconnection customer] </w:t>
      </w:r>
    </w:p>
    <w:p w:rsidR="00293FCD" w:rsidRPr="00EC4ECC" w:rsidRDefault="00293FCD" w:rsidP="00293FCD">
      <w:pPr>
        <w:rPr>
          <w:szCs w:val="16"/>
        </w:rPr>
      </w:pPr>
    </w:p>
    <w:tbl>
      <w:tblPr>
        <w:tblW w:w="0" w:type="auto"/>
        <w:tblLook w:val="0000" w:firstRow="0" w:lastRow="0" w:firstColumn="0" w:lastColumn="0" w:noHBand="0" w:noVBand="0"/>
      </w:tblPr>
      <w:tblGrid>
        <w:gridCol w:w="900"/>
        <w:gridCol w:w="873"/>
        <w:gridCol w:w="3351"/>
        <w:gridCol w:w="736"/>
        <w:gridCol w:w="3006"/>
        <w:gridCol w:w="315"/>
      </w:tblGrid>
      <w:tr w:rsidR="00293FCD" w:rsidRPr="00EC4ECC" w:rsidTr="00DE5EAC">
        <w:trPr>
          <w:trHeight w:val="374"/>
        </w:trPr>
        <w:tc>
          <w:tcPr>
            <w:tcW w:w="900" w:type="dxa"/>
            <w:vAlign w:val="bottom"/>
          </w:tcPr>
          <w:p w:rsidR="00293FCD" w:rsidRPr="00EC4ECC" w:rsidRDefault="00293FCD" w:rsidP="00DE5EAC">
            <w:pPr>
              <w:ind w:right="-108"/>
              <w:rPr>
                <w:szCs w:val="16"/>
              </w:rPr>
            </w:pPr>
            <w:r w:rsidRPr="00EC4ECC">
              <w:rPr>
                <w:szCs w:val="16"/>
              </w:rPr>
              <w:t>Signed:</w:t>
            </w:r>
          </w:p>
        </w:tc>
        <w:tc>
          <w:tcPr>
            <w:tcW w:w="7911" w:type="dxa"/>
            <w:gridSpan w:val="4"/>
            <w:tcBorders>
              <w:bottom w:val="single" w:sz="4" w:space="0" w:color="auto"/>
            </w:tcBorders>
          </w:tcPr>
          <w:p w:rsidR="00293FCD" w:rsidRPr="00EC4ECC" w:rsidRDefault="00293FCD" w:rsidP="00DE5EAC">
            <w:pPr>
              <w:rPr>
                <w:szCs w:val="16"/>
              </w:rPr>
            </w:pPr>
          </w:p>
        </w:tc>
        <w:tc>
          <w:tcPr>
            <w:tcW w:w="315" w:type="dxa"/>
          </w:tcPr>
          <w:p w:rsidR="00293FCD" w:rsidRPr="00EC4ECC" w:rsidRDefault="00293FCD" w:rsidP="00DE5EAC">
            <w:pPr>
              <w:rPr>
                <w:szCs w:val="16"/>
              </w:rPr>
            </w:pPr>
          </w:p>
        </w:tc>
      </w:tr>
      <w:tr w:rsidR="00293FCD" w:rsidRPr="00EC4ECC" w:rsidTr="00DE5EAC">
        <w:trPr>
          <w:trHeight w:val="374"/>
        </w:trPr>
        <w:tc>
          <w:tcPr>
            <w:tcW w:w="1773" w:type="dxa"/>
            <w:gridSpan w:val="2"/>
            <w:vAlign w:val="bottom"/>
          </w:tcPr>
          <w:p w:rsidR="00293FCD" w:rsidRPr="00EC4ECC" w:rsidRDefault="00293FCD" w:rsidP="00DE5EAC">
            <w:pPr>
              <w:rPr>
                <w:szCs w:val="16"/>
              </w:rPr>
            </w:pPr>
            <w:r w:rsidRPr="00EC4ECC">
              <w:rPr>
                <w:szCs w:val="16"/>
              </w:rPr>
              <w:t>Name (Printed):</w:t>
            </w:r>
          </w:p>
        </w:tc>
        <w:tc>
          <w:tcPr>
            <w:tcW w:w="3351" w:type="dxa"/>
            <w:tcBorders>
              <w:bottom w:val="single" w:sz="4" w:space="0" w:color="auto"/>
            </w:tcBorders>
          </w:tcPr>
          <w:p w:rsidR="00293FCD" w:rsidRPr="00EC4ECC" w:rsidRDefault="00293FCD" w:rsidP="00DE5EAC">
            <w:pPr>
              <w:rPr>
                <w:szCs w:val="16"/>
              </w:rPr>
            </w:pPr>
          </w:p>
        </w:tc>
        <w:tc>
          <w:tcPr>
            <w:tcW w:w="681" w:type="dxa"/>
            <w:vAlign w:val="bottom"/>
          </w:tcPr>
          <w:p w:rsidR="00293FCD" w:rsidRPr="00EC4ECC" w:rsidRDefault="00293FCD" w:rsidP="00DE5EAC">
            <w:pPr>
              <w:rPr>
                <w:szCs w:val="16"/>
              </w:rPr>
            </w:pPr>
            <w:r w:rsidRPr="00EC4ECC">
              <w:rPr>
                <w:szCs w:val="16"/>
              </w:rPr>
              <w:t>Title:</w:t>
            </w:r>
          </w:p>
        </w:tc>
        <w:tc>
          <w:tcPr>
            <w:tcW w:w="3006" w:type="dxa"/>
            <w:tcBorders>
              <w:bottom w:val="single" w:sz="4" w:space="0" w:color="auto"/>
            </w:tcBorders>
          </w:tcPr>
          <w:p w:rsidR="00293FCD" w:rsidRPr="00EC4ECC" w:rsidRDefault="00293FCD" w:rsidP="00DE5EAC">
            <w:pPr>
              <w:rPr>
                <w:szCs w:val="16"/>
              </w:rPr>
            </w:pPr>
          </w:p>
        </w:tc>
        <w:tc>
          <w:tcPr>
            <w:tcW w:w="315" w:type="dxa"/>
          </w:tcPr>
          <w:p w:rsidR="00293FCD" w:rsidRPr="00EC4ECC" w:rsidRDefault="00293FCD" w:rsidP="00DE5EAC">
            <w:pPr>
              <w:rPr>
                <w:szCs w:val="16"/>
              </w:rPr>
            </w:pPr>
          </w:p>
        </w:tc>
      </w:tr>
    </w:tbl>
    <w:p w:rsidR="00293FCD" w:rsidRPr="00EC4ECC" w:rsidRDefault="00293FCD" w:rsidP="00293FCD"/>
    <w:p w:rsidR="00293FCD" w:rsidRPr="00EC4ECC" w:rsidRDefault="00293FCD" w:rsidP="00293FCD">
      <w:r w:rsidRPr="00EC4ECC">
        <w:t xml:space="preserve">[Insert name of EDC] </w:t>
      </w:r>
    </w:p>
    <w:p w:rsidR="00293FCD" w:rsidRPr="00EC4ECC" w:rsidRDefault="00293FCD" w:rsidP="00293FCD"/>
    <w:tbl>
      <w:tblPr>
        <w:tblW w:w="0" w:type="auto"/>
        <w:tblLook w:val="0000" w:firstRow="0" w:lastRow="0" w:firstColumn="0" w:lastColumn="0" w:noHBand="0" w:noVBand="0"/>
      </w:tblPr>
      <w:tblGrid>
        <w:gridCol w:w="900"/>
        <w:gridCol w:w="873"/>
        <w:gridCol w:w="3351"/>
        <w:gridCol w:w="736"/>
        <w:gridCol w:w="3006"/>
        <w:gridCol w:w="315"/>
      </w:tblGrid>
      <w:tr w:rsidR="00293FCD" w:rsidRPr="00EC4ECC" w:rsidTr="00DE5EAC">
        <w:trPr>
          <w:trHeight w:val="374"/>
        </w:trPr>
        <w:tc>
          <w:tcPr>
            <w:tcW w:w="900" w:type="dxa"/>
            <w:vAlign w:val="bottom"/>
          </w:tcPr>
          <w:p w:rsidR="00293FCD" w:rsidRPr="00EC4ECC" w:rsidRDefault="00293FCD" w:rsidP="00DE5EAC">
            <w:pPr>
              <w:ind w:right="-126"/>
              <w:rPr>
                <w:szCs w:val="16"/>
              </w:rPr>
            </w:pPr>
            <w:r w:rsidRPr="00EC4ECC">
              <w:rPr>
                <w:szCs w:val="16"/>
              </w:rPr>
              <w:t>Signed:</w:t>
            </w:r>
          </w:p>
        </w:tc>
        <w:tc>
          <w:tcPr>
            <w:tcW w:w="7911" w:type="dxa"/>
            <w:gridSpan w:val="4"/>
            <w:tcBorders>
              <w:bottom w:val="single" w:sz="4" w:space="0" w:color="auto"/>
            </w:tcBorders>
          </w:tcPr>
          <w:p w:rsidR="00293FCD" w:rsidRPr="00EC4ECC" w:rsidRDefault="00293FCD" w:rsidP="00DE5EAC">
            <w:pPr>
              <w:rPr>
                <w:szCs w:val="16"/>
              </w:rPr>
            </w:pPr>
          </w:p>
        </w:tc>
        <w:tc>
          <w:tcPr>
            <w:tcW w:w="315" w:type="dxa"/>
          </w:tcPr>
          <w:p w:rsidR="00293FCD" w:rsidRPr="00EC4ECC" w:rsidRDefault="00293FCD" w:rsidP="00DE5EAC">
            <w:pPr>
              <w:rPr>
                <w:szCs w:val="16"/>
              </w:rPr>
            </w:pPr>
          </w:p>
        </w:tc>
      </w:tr>
      <w:tr w:rsidR="00293FCD" w:rsidRPr="00EC4ECC" w:rsidTr="00DE5EAC">
        <w:trPr>
          <w:trHeight w:val="374"/>
        </w:trPr>
        <w:tc>
          <w:tcPr>
            <w:tcW w:w="1773" w:type="dxa"/>
            <w:gridSpan w:val="2"/>
            <w:vAlign w:val="bottom"/>
          </w:tcPr>
          <w:p w:rsidR="00293FCD" w:rsidRPr="00EC4ECC" w:rsidRDefault="00293FCD" w:rsidP="00DE5EAC">
            <w:pPr>
              <w:rPr>
                <w:szCs w:val="16"/>
              </w:rPr>
            </w:pPr>
            <w:r w:rsidRPr="00EC4ECC">
              <w:rPr>
                <w:szCs w:val="16"/>
              </w:rPr>
              <w:t>Name (Printed):</w:t>
            </w:r>
          </w:p>
        </w:tc>
        <w:tc>
          <w:tcPr>
            <w:tcW w:w="3351" w:type="dxa"/>
            <w:tcBorders>
              <w:bottom w:val="single" w:sz="4" w:space="0" w:color="auto"/>
            </w:tcBorders>
          </w:tcPr>
          <w:p w:rsidR="00293FCD" w:rsidRPr="00EC4ECC" w:rsidRDefault="00293FCD" w:rsidP="00DE5EAC">
            <w:pPr>
              <w:rPr>
                <w:szCs w:val="16"/>
              </w:rPr>
            </w:pPr>
          </w:p>
        </w:tc>
        <w:tc>
          <w:tcPr>
            <w:tcW w:w="681" w:type="dxa"/>
            <w:vAlign w:val="bottom"/>
          </w:tcPr>
          <w:p w:rsidR="00293FCD" w:rsidRPr="00EC4ECC" w:rsidRDefault="00293FCD" w:rsidP="00DE5EAC">
            <w:pPr>
              <w:rPr>
                <w:szCs w:val="16"/>
              </w:rPr>
            </w:pPr>
            <w:r w:rsidRPr="00EC4ECC">
              <w:rPr>
                <w:szCs w:val="16"/>
              </w:rPr>
              <w:t>Title:</w:t>
            </w:r>
          </w:p>
        </w:tc>
        <w:tc>
          <w:tcPr>
            <w:tcW w:w="3006" w:type="dxa"/>
            <w:tcBorders>
              <w:bottom w:val="single" w:sz="4" w:space="0" w:color="auto"/>
            </w:tcBorders>
          </w:tcPr>
          <w:p w:rsidR="00293FCD" w:rsidRPr="00EC4ECC" w:rsidRDefault="00293FCD" w:rsidP="00DE5EAC">
            <w:pPr>
              <w:rPr>
                <w:szCs w:val="16"/>
              </w:rPr>
            </w:pPr>
          </w:p>
        </w:tc>
        <w:tc>
          <w:tcPr>
            <w:tcW w:w="315" w:type="dxa"/>
          </w:tcPr>
          <w:p w:rsidR="00293FCD" w:rsidRPr="00EC4ECC" w:rsidRDefault="00293FCD" w:rsidP="00DE5EAC">
            <w:pPr>
              <w:rPr>
                <w:szCs w:val="16"/>
              </w:rPr>
            </w:pPr>
          </w:p>
        </w:tc>
      </w:tr>
    </w:tbl>
    <w:p w:rsidR="00293FCD" w:rsidRPr="00EC4ECC" w:rsidRDefault="00293FCD" w:rsidP="00293FCD">
      <w:bookmarkStart w:id="0" w:name="_GoBack"/>
      <w:bookmarkEnd w:id="0"/>
    </w:p>
    <w:p w:rsidR="00293FCD" w:rsidRPr="00EC4ECC" w:rsidRDefault="00293FCD" w:rsidP="00293FCD">
      <w:pPr>
        <w:jc w:val="center"/>
        <w:rPr>
          <w:b/>
        </w:rPr>
      </w:pPr>
      <w:r w:rsidRPr="00EC4ECC">
        <w:rPr>
          <w:color w:val="000000"/>
        </w:rPr>
        <w:br w:type="page"/>
      </w:r>
      <w:r w:rsidRPr="00EC4ECC">
        <w:rPr>
          <w:b/>
        </w:rPr>
        <w:lastRenderedPageBreak/>
        <w:t xml:space="preserve">Attachment A to Interconnection </w:t>
      </w:r>
      <w:r w:rsidR="00530A0E" w:rsidRPr="00EC4ECC">
        <w:rPr>
          <w:b/>
        </w:rPr>
        <w:t>Feasibility</w:t>
      </w:r>
      <w:r w:rsidRPr="00EC4ECC">
        <w:rPr>
          <w:b/>
        </w:rPr>
        <w:t xml:space="preserve"> Study Agreement</w:t>
      </w:r>
    </w:p>
    <w:p w:rsidR="00293FCD" w:rsidRPr="00EC4ECC" w:rsidRDefault="00293FCD" w:rsidP="00293FCD">
      <w:pPr>
        <w:jc w:val="center"/>
        <w:rPr>
          <w:b/>
        </w:rPr>
      </w:pPr>
      <w:r w:rsidRPr="00EC4ECC">
        <w:rPr>
          <w:b/>
        </w:rPr>
        <w:t xml:space="preserve">Assumptions Used in Conducting the Interconnection </w:t>
      </w:r>
      <w:r w:rsidR="00530A0E" w:rsidRPr="00EC4ECC">
        <w:rPr>
          <w:b/>
        </w:rPr>
        <w:t>Feasibility</w:t>
      </w:r>
      <w:r w:rsidRPr="00EC4ECC">
        <w:rPr>
          <w:b/>
        </w:rPr>
        <w:t xml:space="preserve"> Study</w:t>
      </w:r>
    </w:p>
    <w:p w:rsidR="00293FCD" w:rsidRPr="00EC4ECC" w:rsidRDefault="00293FCD" w:rsidP="00293FCD">
      <w:pPr>
        <w:rPr>
          <w:szCs w:val="16"/>
        </w:rPr>
      </w:pPr>
    </w:p>
    <w:p w:rsidR="00293FCD" w:rsidRPr="00EC4ECC" w:rsidRDefault="00293FCD" w:rsidP="00293FCD">
      <w:pPr>
        <w:rPr>
          <w:szCs w:val="16"/>
        </w:rPr>
      </w:pPr>
    </w:p>
    <w:p w:rsidR="001B28F2" w:rsidRPr="00EC4ECC" w:rsidRDefault="001B28F2" w:rsidP="001B28F2">
      <w:pPr>
        <w:rPr>
          <w:szCs w:val="16"/>
        </w:rPr>
      </w:pPr>
      <w:r w:rsidRPr="00EC4ECC">
        <w:rPr>
          <w:szCs w:val="16"/>
        </w:rPr>
        <w:t>The interconnection feasibility study will be based upon the information in the interconnection</w:t>
      </w:r>
      <w:r w:rsidR="00E2394F" w:rsidRPr="00EC4ECC">
        <w:rPr>
          <w:szCs w:val="16"/>
        </w:rPr>
        <w:t xml:space="preserve"> </w:t>
      </w:r>
      <w:r w:rsidRPr="00EC4ECC">
        <w:rPr>
          <w:szCs w:val="16"/>
        </w:rPr>
        <w:t>request application form.</w:t>
      </w:r>
    </w:p>
    <w:p w:rsidR="001B28F2" w:rsidRPr="00EC4ECC" w:rsidRDefault="001B28F2" w:rsidP="00DE5EAC">
      <w:pPr>
        <w:rPr>
          <w:szCs w:val="16"/>
        </w:rPr>
      </w:pPr>
    </w:p>
    <w:p w:rsidR="001B28F2" w:rsidRPr="00EC4ECC" w:rsidRDefault="001B28F2" w:rsidP="00DE5EAC">
      <w:pPr>
        <w:ind w:right="237"/>
        <w:jc w:val="center"/>
        <w:rPr>
          <w:szCs w:val="16"/>
        </w:rPr>
      </w:pPr>
    </w:p>
    <w:p w:rsidR="00293FCD" w:rsidRPr="00EC4ECC" w:rsidRDefault="00293FCD" w:rsidP="00293FCD">
      <w:pPr>
        <w:rPr>
          <w:szCs w:val="16"/>
        </w:rPr>
      </w:pPr>
    </w:p>
    <w:p w:rsidR="00293FCD" w:rsidRPr="00EC4ECC" w:rsidRDefault="00E2394F" w:rsidP="002464B7">
      <w:pPr>
        <w:ind w:left="288"/>
        <w:rPr>
          <w:bCs/>
          <w:szCs w:val="16"/>
        </w:rPr>
      </w:pPr>
      <w:r w:rsidRPr="00EC4ECC">
        <w:t>Information concerning the point of interconnection and configuration to be studied that is not otherwise provided in the application.</w:t>
      </w:r>
    </w:p>
    <w:tbl>
      <w:tblPr>
        <w:tblW w:w="9180" w:type="dxa"/>
        <w:tblInd w:w="396" w:type="dxa"/>
        <w:tblLook w:val="0000" w:firstRow="0" w:lastRow="0" w:firstColumn="0" w:lastColumn="0" w:noHBand="0" w:noVBand="0"/>
      </w:tblPr>
      <w:tblGrid>
        <w:gridCol w:w="9180"/>
      </w:tblGrid>
      <w:tr w:rsidR="00293FCD" w:rsidRPr="00EC4ECC" w:rsidTr="00DE5EAC">
        <w:trPr>
          <w:trHeight w:val="374"/>
        </w:trPr>
        <w:tc>
          <w:tcPr>
            <w:tcW w:w="9180" w:type="dxa"/>
            <w:tcBorders>
              <w:bottom w:val="single" w:sz="4" w:space="0" w:color="auto"/>
            </w:tcBorders>
          </w:tcPr>
          <w:p w:rsidR="00293FCD" w:rsidRPr="00EC4ECC" w:rsidRDefault="00293FCD" w:rsidP="00DE5EAC">
            <w:pPr>
              <w:rPr>
                <w:color w:val="000000"/>
              </w:rPr>
            </w:pPr>
          </w:p>
        </w:tc>
      </w:tr>
      <w:tr w:rsidR="00293FCD" w:rsidRPr="00EC4ECC" w:rsidTr="00DE5EAC">
        <w:trPr>
          <w:trHeight w:val="374"/>
        </w:trPr>
        <w:tc>
          <w:tcPr>
            <w:tcW w:w="9180" w:type="dxa"/>
            <w:tcBorders>
              <w:top w:val="single" w:sz="4" w:space="0" w:color="auto"/>
              <w:bottom w:val="single" w:sz="4" w:space="0" w:color="auto"/>
            </w:tcBorders>
          </w:tcPr>
          <w:p w:rsidR="00293FCD" w:rsidRPr="00EC4ECC" w:rsidRDefault="00293FCD" w:rsidP="00DE5EAC">
            <w:pPr>
              <w:rPr>
                <w:color w:val="000000"/>
              </w:rPr>
            </w:pPr>
          </w:p>
        </w:tc>
      </w:tr>
      <w:tr w:rsidR="00293FCD" w:rsidRPr="00EC4ECC" w:rsidTr="00DE5EAC">
        <w:trPr>
          <w:trHeight w:val="374"/>
        </w:trPr>
        <w:tc>
          <w:tcPr>
            <w:tcW w:w="9180" w:type="dxa"/>
            <w:tcBorders>
              <w:top w:val="single" w:sz="4" w:space="0" w:color="auto"/>
              <w:bottom w:val="single" w:sz="4" w:space="0" w:color="auto"/>
            </w:tcBorders>
          </w:tcPr>
          <w:p w:rsidR="00293FCD" w:rsidRPr="00EC4ECC" w:rsidRDefault="00293FCD" w:rsidP="00DE5EAC">
            <w:pPr>
              <w:rPr>
                <w:color w:val="000000"/>
              </w:rPr>
            </w:pPr>
          </w:p>
        </w:tc>
      </w:tr>
    </w:tbl>
    <w:p w:rsidR="00293FCD" w:rsidRPr="00EC4ECC" w:rsidRDefault="00293FCD" w:rsidP="00293FCD"/>
    <w:p w:rsidR="00293FCD" w:rsidRPr="00EC4ECC" w:rsidRDefault="00293FCD" w:rsidP="002464B7">
      <w:pPr>
        <w:tabs>
          <w:tab w:val="left" w:pos="969"/>
        </w:tabs>
        <w:ind w:left="963" w:hanging="693"/>
      </w:pPr>
      <w:r w:rsidRPr="00EC4ECC">
        <w:t>Note:</w:t>
      </w:r>
      <w:r w:rsidR="002464B7" w:rsidRPr="00EC4ECC">
        <w:tab/>
      </w:r>
      <w:r w:rsidR="00D13800" w:rsidRPr="00EC4ECC">
        <w:t>This Attachment is t</w:t>
      </w:r>
      <w:r w:rsidRPr="00EC4ECC">
        <w:t xml:space="preserve">o be completed by mutual agreement of the </w:t>
      </w:r>
      <w:r w:rsidR="001B28F2" w:rsidRPr="00EC4ECC">
        <w:t>P</w:t>
      </w:r>
      <w:r w:rsidRPr="00EC4ECC">
        <w:t>arties.  Any additional assumptions (explained below) may be provided by either the interconnection customer or the EDC.</w:t>
      </w:r>
    </w:p>
    <w:tbl>
      <w:tblPr>
        <w:tblW w:w="9180" w:type="dxa"/>
        <w:tblInd w:w="396" w:type="dxa"/>
        <w:tblLook w:val="0000" w:firstRow="0" w:lastRow="0" w:firstColumn="0" w:lastColumn="0" w:noHBand="0" w:noVBand="0"/>
      </w:tblPr>
      <w:tblGrid>
        <w:gridCol w:w="9180"/>
      </w:tblGrid>
      <w:tr w:rsidR="00293FCD" w:rsidRPr="00EC4ECC" w:rsidTr="00DE5EAC">
        <w:trPr>
          <w:trHeight w:val="374"/>
        </w:trPr>
        <w:tc>
          <w:tcPr>
            <w:tcW w:w="9180" w:type="dxa"/>
            <w:tcBorders>
              <w:bottom w:val="single" w:sz="4" w:space="0" w:color="auto"/>
            </w:tcBorders>
          </w:tcPr>
          <w:p w:rsidR="00293FCD" w:rsidRPr="00EC4ECC" w:rsidRDefault="00293FCD" w:rsidP="00DE5EAC">
            <w:pPr>
              <w:rPr>
                <w:color w:val="000000"/>
              </w:rPr>
            </w:pPr>
          </w:p>
        </w:tc>
      </w:tr>
      <w:tr w:rsidR="00293FCD" w:rsidRPr="00EC4ECC" w:rsidTr="00DE5EAC">
        <w:trPr>
          <w:trHeight w:val="374"/>
        </w:trPr>
        <w:tc>
          <w:tcPr>
            <w:tcW w:w="9180" w:type="dxa"/>
            <w:tcBorders>
              <w:top w:val="single" w:sz="4" w:space="0" w:color="auto"/>
              <w:bottom w:val="single" w:sz="4" w:space="0" w:color="auto"/>
            </w:tcBorders>
          </w:tcPr>
          <w:p w:rsidR="00293FCD" w:rsidRPr="00EC4ECC" w:rsidRDefault="00293FCD" w:rsidP="00DE5EAC">
            <w:pPr>
              <w:rPr>
                <w:color w:val="000000"/>
              </w:rPr>
            </w:pPr>
          </w:p>
        </w:tc>
      </w:tr>
      <w:tr w:rsidR="00293FCD" w:rsidRPr="00EC4ECC" w:rsidTr="00DE5EAC">
        <w:trPr>
          <w:trHeight w:val="374"/>
        </w:trPr>
        <w:tc>
          <w:tcPr>
            <w:tcW w:w="9180" w:type="dxa"/>
            <w:tcBorders>
              <w:top w:val="single" w:sz="4" w:space="0" w:color="auto"/>
              <w:bottom w:val="single" w:sz="4" w:space="0" w:color="auto"/>
            </w:tcBorders>
          </w:tcPr>
          <w:p w:rsidR="00293FCD" w:rsidRPr="00EC4ECC" w:rsidRDefault="00293FCD" w:rsidP="00DE5EAC">
            <w:pPr>
              <w:rPr>
                <w:color w:val="000000"/>
              </w:rPr>
            </w:pPr>
          </w:p>
        </w:tc>
      </w:tr>
      <w:tr w:rsidR="00293FCD" w:rsidRPr="00EC4ECC" w:rsidTr="00DE5EAC">
        <w:trPr>
          <w:trHeight w:val="374"/>
        </w:trPr>
        <w:tc>
          <w:tcPr>
            <w:tcW w:w="9180" w:type="dxa"/>
            <w:tcBorders>
              <w:top w:val="single" w:sz="4" w:space="0" w:color="auto"/>
              <w:bottom w:val="single" w:sz="4" w:space="0" w:color="auto"/>
            </w:tcBorders>
          </w:tcPr>
          <w:p w:rsidR="00293FCD" w:rsidRPr="00EC4ECC" w:rsidRDefault="00293FCD" w:rsidP="00DE5EAC">
            <w:pPr>
              <w:rPr>
                <w:color w:val="000000"/>
              </w:rPr>
            </w:pPr>
          </w:p>
        </w:tc>
      </w:tr>
      <w:tr w:rsidR="00293FCD" w:rsidRPr="00EC4ECC" w:rsidTr="00DE5EAC">
        <w:trPr>
          <w:trHeight w:val="374"/>
        </w:trPr>
        <w:tc>
          <w:tcPr>
            <w:tcW w:w="9180" w:type="dxa"/>
            <w:tcBorders>
              <w:top w:val="single" w:sz="4" w:space="0" w:color="auto"/>
              <w:bottom w:val="single" w:sz="4" w:space="0" w:color="auto"/>
            </w:tcBorders>
          </w:tcPr>
          <w:p w:rsidR="00293FCD" w:rsidRPr="00EC4ECC" w:rsidRDefault="00293FCD" w:rsidP="00DE5EAC">
            <w:pPr>
              <w:rPr>
                <w:color w:val="000000"/>
              </w:rPr>
            </w:pPr>
          </w:p>
        </w:tc>
      </w:tr>
    </w:tbl>
    <w:p w:rsidR="001C71C2" w:rsidRPr="00EC4ECC" w:rsidRDefault="001C71C2" w:rsidP="00293FCD"/>
    <w:p w:rsidR="00381A90" w:rsidRPr="00EF4613" w:rsidRDefault="00381A90" w:rsidP="00DF3E07">
      <w:pPr>
        <w:ind w:firstLine="720"/>
      </w:pPr>
      <w:r w:rsidRPr="00EC4ECC">
        <w:t xml:space="preserve">(Source:  Amended at 46 Ill. Reg. </w:t>
      </w:r>
      <w:r w:rsidR="002D0F06">
        <w:t>9788</w:t>
      </w:r>
      <w:r w:rsidRPr="00EC4ECC">
        <w:t xml:space="preserve">, effective </w:t>
      </w:r>
      <w:r w:rsidR="002D0F06">
        <w:t>May 26, 2022</w:t>
      </w:r>
      <w:r w:rsidRPr="00EC4ECC">
        <w:t>)</w:t>
      </w:r>
    </w:p>
    <w:sectPr w:rsidR="00381A90" w:rsidRPr="00EF461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88F" w:rsidRDefault="00F5388F">
      <w:r>
        <w:separator/>
      </w:r>
    </w:p>
  </w:endnote>
  <w:endnote w:type="continuationSeparator" w:id="0">
    <w:p w:rsidR="00F5388F" w:rsidRDefault="00F5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88F" w:rsidRDefault="00F5388F">
      <w:r>
        <w:separator/>
      </w:r>
    </w:p>
  </w:footnote>
  <w:footnote w:type="continuationSeparator" w:id="0">
    <w:p w:rsidR="00F5388F" w:rsidRDefault="00F53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4613"/>
    <w:rsid w:val="000018FA"/>
    <w:rsid w:val="00001F1D"/>
    <w:rsid w:val="00003CEF"/>
    <w:rsid w:val="00011A7D"/>
    <w:rsid w:val="000122C7"/>
    <w:rsid w:val="00014324"/>
    <w:rsid w:val="000158C8"/>
    <w:rsid w:val="00016F74"/>
    <w:rsid w:val="00023902"/>
    <w:rsid w:val="00023DDC"/>
    <w:rsid w:val="00024942"/>
    <w:rsid w:val="00024C7E"/>
    <w:rsid w:val="00026C9D"/>
    <w:rsid w:val="00026F05"/>
    <w:rsid w:val="00030823"/>
    <w:rsid w:val="00031AC4"/>
    <w:rsid w:val="00033603"/>
    <w:rsid w:val="0004011F"/>
    <w:rsid w:val="00040881"/>
    <w:rsid w:val="00042314"/>
    <w:rsid w:val="0004303E"/>
    <w:rsid w:val="00050531"/>
    <w:rsid w:val="00057192"/>
    <w:rsid w:val="0006041A"/>
    <w:rsid w:val="00066013"/>
    <w:rsid w:val="000676A6"/>
    <w:rsid w:val="00074368"/>
    <w:rsid w:val="000765E0"/>
    <w:rsid w:val="00082C88"/>
    <w:rsid w:val="00083E97"/>
    <w:rsid w:val="0008539F"/>
    <w:rsid w:val="00085CDF"/>
    <w:rsid w:val="0008689B"/>
    <w:rsid w:val="000943C4"/>
    <w:rsid w:val="00097B01"/>
    <w:rsid w:val="000A4C0F"/>
    <w:rsid w:val="000B2808"/>
    <w:rsid w:val="000B2839"/>
    <w:rsid w:val="000B3795"/>
    <w:rsid w:val="000B4119"/>
    <w:rsid w:val="000B71DA"/>
    <w:rsid w:val="000C6D3D"/>
    <w:rsid w:val="000C7A6D"/>
    <w:rsid w:val="000D074F"/>
    <w:rsid w:val="000D167F"/>
    <w:rsid w:val="000D225F"/>
    <w:rsid w:val="000D269B"/>
    <w:rsid w:val="000E04BB"/>
    <w:rsid w:val="000E08CB"/>
    <w:rsid w:val="000E2FD0"/>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A34"/>
    <w:rsid w:val="001915E7"/>
    <w:rsid w:val="00192262"/>
    <w:rsid w:val="00193ABB"/>
    <w:rsid w:val="0019502A"/>
    <w:rsid w:val="001976C7"/>
    <w:rsid w:val="001A6EDB"/>
    <w:rsid w:val="001B28F2"/>
    <w:rsid w:val="001B5F27"/>
    <w:rsid w:val="001C1D61"/>
    <w:rsid w:val="001C71C2"/>
    <w:rsid w:val="001C7D95"/>
    <w:rsid w:val="001D0EBA"/>
    <w:rsid w:val="001D0EFC"/>
    <w:rsid w:val="001D7BEB"/>
    <w:rsid w:val="001E3074"/>
    <w:rsid w:val="001E44EB"/>
    <w:rsid w:val="001E630C"/>
    <w:rsid w:val="001F2A01"/>
    <w:rsid w:val="001F572B"/>
    <w:rsid w:val="002015E7"/>
    <w:rsid w:val="00202489"/>
    <w:rsid w:val="0020426B"/>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4B7"/>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283A"/>
    <w:rsid w:val="00283239"/>
    <w:rsid w:val="00290686"/>
    <w:rsid w:val="00293FCD"/>
    <w:rsid w:val="002958AD"/>
    <w:rsid w:val="0029794A"/>
    <w:rsid w:val="002A54F1"/>
    <w:rsid w:val="002A643F"/>
    <w:rsid w:val="002A72C2"/>
    <w:rsid w:val="002A7CB6"/>
    <w:rsid w:val="002B67C1"/>
    <w:rsid w:val="002B7812"/>
    <w:rsid w:val="002C5D80"/>
    <w:rsid w:val="002C75E4"/>
    <w:rsid w:val="002D0172"/>
    <w:rsid w:val="002D0F06"/>
    <w:rsid w:val="002D1AE9"/>
    <w:rsid w:val="002D3C4D"/>
    <w:rsid w:val="002D3FBA"/>
    <w:rsid w:val="002D7620"/>
    <w:rsid w:val="002E1CFB"/>
    <w:rsid w:val="002F5988"/>
    <w:rsid w:val="00300845"/>
    <w:rsid w:val="00304BED"/>
    <w:rsid w:val="00305AAE"/>
    <w:rsid w:val="00311C50"/>
    <w:rsid w:val="00314233"/>
    <w:rsid w:val="00315DA0"/>
    <w:rsid w:val="00322AC2"/>
    <w:rsid w:val="00323B50"/>
    <w:rsid w:val="00327B81"/>
    <w:rsid w:val="003303A2"/>
    <w:rsid w:val="0033275C"/>
    <w:rsid w:val="00332EB2"/>
    <w:rsid w:val="00335723"/>
    <w:rsid w:val="00337BB9"/>
    <w:rsid w:val="00337CEB"/>
    <w:rsid w:val="003464C2"/>
    <w:rsid w:val="00350372"/>
    <w:rsid w:val="003547CB"/>
    <w:rsid w:val="00356003"/>
    <w:rsid w:val="00367A2E"/>
    <w:rsid w:val="00374365"/>
    <w:rsid w:val="00374367"/>
    <w:rsid w:val="00374639"/>
    <w:rsid w:val="00375C58"/>
    <w:rsid w:val="003760AD"/>
    <w:rsid w:val="00381A90"/>
    <w:rsid w:val="00383A68"/>
    <w:rsid w:val="003853AF"/>
    <w:rsid w:val="00385640"/>
    <w:rsid w:val="00391EA3"/>
    <w:rsid w:val="0039357E"/>
    <w:rsid w:val="00393652"/>
    <w:rsid w:val="00394002"/>
    <w:rsid w:val="003961BF"/>
    <w:rsid w:val="0039695D"/>
    <w:rsid w:val="003A4E0A"/>
    <w:rsid w:val="003A6E65"/>
    <w:rsid w:val="003B355B"/>
    <w:rsid w:val="003B419A"/>
    <w:rsid w:val="003B5138"/>
    <w:rsid w:val="003B78C5"/>
    <w:rsid w:val="003C07D2"/>
    <w:rsid w:val="003C0A67"/>
    <w:rsid w:val="003D0D44"/>
    <w:rsid w:val="003D12E4"/>
    <w:rsid w:val="003D4D4A"/>
    <w:rsid w:val="003D5FAE"/>
    <w:rsid w:val="003D6852"/>
    <w:rsid w:val="003F0EC8"/>
    <w:rsid w:val="003F2136"/>
    <w:rsid w:val="003F24E6"/>
    <w:rsid w:val="003F3A28"/>
    <w:rsid w:val="003F5FD7"/>
    <w:rsid w:val="003F60AF"/>
    <w:rsid w:val="0040145F"/>
    <w:rsid w:val="004014FB"/>
    <w:rsid w:val="004028B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0EBD"/>
    <w:rsid w:val="004E49DF"/>
    <w:rsid w:val="004E513F"/>
    <w:rsid w:val="004F077B"/>
    <w:rsid w:val="005001C5"/>
    <w:rsid w:val="005039E7"/>
    <w:rsid w:val="0050660E"/>
    <w:rsid w:val="0050719B"/>
    <w:rsid w:val="005109B5"/>
    <w:rsid w:val="00512795"/>
    <w:rsid w:val="005161BF"/>
    <w:rsid w:val="0052308E"/>
    <w:rsid w:val="005232CE"/>
    <w:rsid w:val="005237D3"/>
    <w:rsid w:val="00526060"/>
    <w:rsid w:val="00530A0E"/>
    <w:rsid w:val="00530BE1"/>
    <w:rsid w:val="00531849"/>
    <w:rsid w:val="005341A0"/>
    <w:rsid w:val="00542E97"/>
    <w:rsid w:val="00544B77"/>
    <w:rsid w:val="00550737"/>
    <w:rsid w:val="00552D2A"/>
    <w:rsid w:val="00557D2B"/>
    <w:rsid w:val="0056157E"/>
    <w:rsid w:val="0056373E"/>
    <w:rsid w:val="0056501E"/>
    <w:rsid w:val="00571719"/>
    <w:rsid w:val="00571A8B"/>
    <w:rsid w:val="00573192"/>
    <w:rsid w:val="00573770"/>
    <w:rsid w:val="005737ED"/>
    <w:rsid w:val="005755DB"/>
    <w:rsid w:val="00576975"/>
    <w:rsid w:val="005777E6"/>
    <w:rsid w:val="005828DA"/>
    <w:rsid w:val="005840C0"/>
    <w:rsid w:val="00586A81"/>
    <w:rsid w:val="005901D4"/>
    <w:rsid w:val="00591E76"/>
    <w:rsid w:val="0059319F"/>
    <w:rsid w:val="005948A7"/>
    <w:rsid w:val="00594910"/>
    <w:rsid w:val="005A2494"/>
    <w:rsid w:val="005A73F7"/>
    <w:rsid w:val="005B5A84"/>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56D2"/>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166C"/>
    <w:rsid w:val="006F36BD"/>
    <w:rsid w:val="006F7BF8"/>
    <w:rsid w:val="00700FB4"/>
    <w:rsid w:val="00702A38"/>
    <w:rsid w:val="0070602C"/>
    <w:rsid w:val="00706857"/>
    <w:rsid w:val="00717DBE"/>
    <w:rsid w:val="00720025"/>
    <w:rsid w:val="007223C8"/>
    <w:rsid w:val="007268A0"/>
    <w:rsid w:val="00727763"/>
    <w:rsid w:val="007278C5"/>
    <w:rsid w:val="00737469"/>
    <w:rsid w:val="00740393"/>
    <w:rsid w:val="00742136"/>
    <w:rsid w:val="00744356"/>
    <w:rsid w:val="00745353"/>
    <w:rsid w:val="00750400"/>
    <w:rsid w:val="00763B6D"/>
    <w:rsid w:val="00765D64"/>
    <w:rsid w:val="00767434"/>
    <w:rsid w:val="00771760"/>
    <w:rsid w:val="00776B13"/>
    <w:rsid w:val="00776D1C"/>
    <w:rsid w:val="00777A7A"/>
    <w:rsid w:val="00780733"/>
    <w:rsid w:val="00780B43"/>
    <w:rsid w:val="00784805"/>
    <w:rsid w:val="00790388"/>
    <w:rsid w:val="00792FF6"/>
    <w:rsid w:val="00794C7C"/>
    <w:rsid w:val="0079523D"/>
    <w:rsid w:val="00796D0E"/>
    <w:rsid w:val="007A1867"/>
    <w:rsid w:val="007A2C3B"/>
    <w:rsid w:val="007A62D5"/>
    <w:rsid w:val="007A7D79"/>
    <w:rsid w:val="007C1F47"/>
    <w:rsid w:val="007C4EE5"/>
    <w:rsid w:val="007D0B2D"/>
    <w:rsid w:val="007E5206"/>
    <w:rsid w:val="007F1A7F"/>
    <w:rsid w:val="007F28A2"/>
    <w:rsid w:val="007F3365"/>
    <w:rsid w:val="007F6A3D"/>
    <w:rsid w:val="00804082"/>
    <w:rsid w:val="00804A88"/>
    <w:rsid w:val="00805D72"/>
    <w:rsid w:val="00806780"/>
    <w:rsid w:val="008078E8"/>
    <w:rsid w:val="00810296"/>
    <w:rsid w:val="00821428"/>
    <w:rsid w:val="008221ED"/>
    <w:rsid w:val="0082307C"/>
    <w:rsid w:val="00824C15"/>
    <w:rsid w:val="00825696"/>
    <w:rsid w:val="00826E97"/>
    <w:rsid w:val="008271B1"/>
    <w:rsid w:val="0083232F"/>
    <w:rsid w:val="00833A9E"/>
    <w:rsid w:val="00837F88"/>
    <w:rsid w:val="008425C1"/>
    <w:rsid w:val="00843EB6"/>
    <w:rsid w:val="00844815"/>
    <w:rsid w:val="00844ABA"/>
    <w:rsid w:val="0084781C"/>
    <w:rsid w:val="00855AEC"/>
    <w:rsid w:val="00855F56"/>
    <w:rsid w:val="008570BA"/>
    <w:rsid w:val="00860ECA"/>
    <w:rsid w:val="0086679B"/>
    <w:rsid w:val="00870EF2"/>
    <w:rsid w:val="008717C5"/>
    <w:rsid w:val="0087623E"/>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C74"/>
    <w:rsid w:val="008C42C2"/>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2876"/>
    <w:rsid w:val="00983C53"/>
    <w:rsid w:val="00986F7E"/>
    <w:rsid w:val="00994782"/>
    <w:rsid w:val="0099628F"/>
    <w:rsid w:val="009A26DA"/>
    <w:rsid w:val="009A5DFF"/>
    <w:rsid w:val="009A693B"/>
    <w:rsid w:val="009B45F6"/>
    <w:rsid w:val="009B6ECA"/>
    <w:rsid w:val="009B72DC"/>
    <w:rsid w:val="009C1181"/>
    <w:rsid w:val="009C1A93"/>
    <w:rsid w:val="009C2829"/>
    <w:rsid w:val="009C49DD"/>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6A37"/>
    <w:rsid w:val="00A1145B"/>
    <w:rsid w:val="00A11B46"/>
    <w:rsid w:val="00A12B90"/>
    <w:rsid w:val="00A14FBF"/>
    <w:rsid w:val="00A16291"/>
    <w:rsid w:val="00A17218"/>
    <w:rsid w:val="00A1799D"/>
    <w:rsid w:val="00A2123B"/>
    <w:rsid w:val="00A2135A"/>
    <w:rsid w:val="00A21A2B"/>
    <w:rsid w:val="00A2265D"/>
    <w:rsid w:val="00A2373D"/>
    <w:rsid w:val="00A24E55"/>
    <w:rsid w:val="00A26699"/>
    <w:rsid w:val="00A26B95"/>
    <w:rsid w:val="00A319B1"/>
    <w:rsid w:val="00A31B74"/>
    <w:rsid w:val="00A327AB"/>
    <w:rsid w:val="00A3646E"/>
    <w:rsid w:val="00A42797"/>
    <w:rsid w:val="00A52BDD"/>
    <w:rsid w:val="00A56520"/>
    <w:rsid w:val="00A600AA"/>
    <w:rsid w:val="00A623FE"/>
    <w:rsid w:val="00A6412B"/>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7275"/>
    <w:rsid w:val="00AE031A"/>
    <w:rsid w:val="00AE5547"/>
    <w:rsid w:val="00AE776A"/>
    <w:rsid w:val="00AF2883"/>
    <w:rsid w:val="00AF3304"/>
    <w:rsid w:val="00AF4757"/>
    <w:rsid w:val="00AF768C"/>
    <w:rsid w:val="00B01411"/>
    <w:rsid w:val="00B036D2"/>
    <w:rsid w:val="00B15414"/>
    <w:rsid w:val="00B17273"/>
    <w:rsid w:val="00B17D78"/>
    <w:rsid w:val="00B23B52"/>
    <w:rsid w:val="00B2411F"/>
    <w:rsid w:val="00B25B52"/>
    <w:rsid w:val="00B34F63"/>
    <w:rsid w:val="00B35D67"/>
    <w:rsid w:val="00B409EC"/>
    <w:rsid w:val="00B420C1"/>
    <w:rsid w:val="00B4287F"/>
    <w:rsid w:val="00B43CB8"/>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E33"/>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B19"/>
    <w:rsid w:val="00C05E6D"/>
    <w:rsid w:val="00C06151"/>
    <w:rsid w:val="00C06DF4"/>
    <w:rsid w:val="00C1038A"/>
    <w:rsid w:val="00C11BB7"/>
    <w:rsid w:val="00C153C4"/>
    <w:rsid w:val="00C15FD6"/>
    <w:rsid w:val="00C17F24"/>
    <w:rsid w:val="00C22CE0"/>
    <w:rsid w:val="00C2596B"/>
    <w:rsid w:val="00C319B3"/>
    <w:rsid w:val="00C32B35"/>
    <w:rsid w:val="00C42A93"/>
    <w:rsid w:val="00C43DDF"/>
    <w:rsid w:val="00C4537A"/>
    <w:rsid w:val="00C45BEB"/>
    <w:rsid w:val="00C50195"/>
    <w:rsid w:val="00C52974"/>
    <w:rsid w:val="00C60D0B"/>
    <w:rsid w:val="00C67B51"/>
    <w:rsid w:val="00C72A95"/>
    <w:rsid w:val="00C72C0C"/>
    <w:rsid w:val="00C73CD4"/>
    <w:rsid w:val="00C748F6"/>
    <w:rsid w:val="00C86122"/>
    <w:rsid w:val="00C9697B"/>
    <w:rsid w:val="00CA1A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4CBF"/>
    <w:rsid w:val="00D03A79"/>
    <w:rsid w:val="00D0676C"/>
    <w:rsid w:val="00D10D50"/>
    <w:rsid w:val="00D13800"/>
    <w:rsid w:val="00D17DC3"/>
    <w:rsid w:val="00D2155A"/>
    <w:rsid w:val="00D27015"/>
    <w:rsid w:val="00D2776C"/>
    <w:rsid w:val="00D27E4E"/>
    <w:rsid w:val="00D32AA7"/>
    <w:rsid w:val="00D33832"/>
    <w:rsid w:val="00D42AB2"/>
    <w:rsid w:val="00D46468"/>
    <w:rsid w:val="00D52791"/>
    <w:rsid w:val="00D53983"/>
    <w:rsid w:val="00D55B37"/>
    <w:rsid w:val="00D5634E"/>
    <w:rsid w:val="00D64B08"/>
    <w:rsid w:val="00D70D8F"/>
    <w:rsid w:val="00D762BB"/>
    <w:rsid w:val="00D76B84"/>
    <w:rsid w:val="00D77DCF"/>
    <w:rsid w:val="00D876AB"/>
    <w:rsid w:val="00D87E2A"/>
    <w:rsid w:val="00D90457"/>
    <w:rsid w:val="00D93C67"/>
    <w:rsid w:val="00D94587"/>
    <w:rsid w:val="00D97042"/>
    <w:rsid w:val="00D97549"/>
    <w:rsid w:val="00DA3644"/>
    <w:rsid w:val="00DB2CC7"/>
    <w:rsid w:val="00DB67CA"/>
    <w:rsid w:val="00DB78E4"/>
    <w:rsid w:val="00DC016D"/>
    <w:rsid w:val="00DC505C"/>
    <w:rsid w:val="00DC5FDC"/>
    <w:rsid w:val="00DC7D00"/>
    <w:rsid w:val="00DD3C9D"/>
    <w:rsid w:val="00DE19D1"/>
    <w:rsid w:val="00DE3439"/>
    <w:rsid w:val="00DE42D9"/>
    <w:rsid w:val="00DE5010"/>
    <w:rsid w:val="00DE5EAC"/>
    <w:rsid w:val="00DF0813"/>
    <w:rsid w:val="00DF25BD"/>
    <w:rsid w:val="00DF3E07"/>
    <w:rsid w:val="00E0634B"/>
    <w:rsid w:val="00E11728"/>
    <w:rsid w:val="00E16B25"/>
    <w:rsid w:val="00E21CD6"/>
    <w:rsid w:val="00E2394F"/>
    <w:rsid w:val="00E24167"/>
    <w:rsid w:val="00E24878"/>
    <w:rsid w:val="00E30395"/>
    <w:rsid w:val="00E34B29"/>
    <w:rsid w:val="00E406C7"/>
    <w:rsid w:val="00E40FDC"/>
    <w:rsid w:val="00E41211"/>
    <w:rsid w:val="00E4457E"/>
    <w:rsid w:val="00E45065"/>
    <w:rsid w:val="00E45282"/>
    <w:rsid w:val="00E47B6D"/>
    <w:rsid w:val="00E54171"/>
    <w:rsid w:val="00E7024C"/>
    <w:rsid w:val="00E70D83"/>
    <w:rsid w:val="00E70F35"/>
    <w:rsid w:val="00E7288E"/>
    <w:rsid w:val="00E73826"/>
    <w:rsid w:val="00E7596C"/>
    <w:rsid w:val="00E82718"/>
    <w:rsid w:val="00E840DC"/>
    <w:rsid w:val="00E8439B"/>
    <w:rsid w:val="00E8629D"/>
    <w:rsid w:val="00E92947"/>
    <w:rsid w:val="00E96D07"/>
    <w:rsid w:val="00EA0AB9"/>
    <w:rsid w:val="00EA3AC2"/>
    <w:rsid w:val="00EA55CD"/>
    <w:rsid w:val="00EA5A76"/>
    <w:rsid w:val="00EA5FA3"/>
    <w:rsid w:val="00EA6628"/>
    <w:rsid w:val="00EB33C3"/>
    <w:rsid w:val="00EB424E"/>
    <w:rsid w:val="00EB7554"/>
    <w:rsid w:val="00EC3846"/>
    <w:rsid w:val="00EC4ECC"/>
    <w:rsid w:val="00EC6C31"/>
    <w:rsid w:val="00ED0167"/>
    <w:rsid w:val="00ED13E7"/>
    <w:rsid w:val="00ED1405"/>
    <w:rsid w:val="00ED1EED"/>
    <w:rsid w:val="00ED240D"/>
    <w:rsid w:val="00ED7E7F"/>
    <w:rsid w:val="00EE2300"/>
    <w:rsid w:val="00EF1651"/>
    <w:rsid w:val="00EF4613"/>
    <w:rsid w:val="00EF4E57"/>
    <w:rsid w:val="00EF755A"/>
    <w:rsid w:val="00F02FDE"/>
    <w:rsid w:val="00F04307"/>
    <w:rsid w:val="00F05968"/>
    <w:rsid w:val="00F05FAF"/>
    <w:rsid w:val="00F12353"/>
    <w:rsid w:val="00F128F8"/>
    <w:rsid w:val="00F12CAF"/>
    <w:rsid w:val="00F1311C"/>
    <w:rsid w:val="00F13E5A"/>
    <w:rsid w:val="00F16AA7"/>
    <w:rsid w:val="00F20D9B"/>
    <w:rsid w:val="00F327A3"/>
    <w:rsid w:val="00F32DC4"/>
    <w:rsid w:val="00F410DA"/>
    <w:rsid w:val="00F43DEE"/>
    <w:rsid w:val="00F44D59"/>
    <w:rsid w:val="00F46DB5"/>
    <w:rsid w:val="00F50CD3"/>
    <w:rsid w:val="00F51039"/>
    <w:rsid w:val="00F525F7"/>
    <w:rsid w:val="00F5388F"/>
    <w:rsid w:val="00F73B7F"/>
    <w:rsid w:val="00F76C9F"/>
    <w:rsid w:val="00F82FB8"/>
    <w:rsid w:val="00F83011"/>
    <w:rsid w:val="00F8452A"/>
    <w:rsid w:val="00F866F7"/>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57F"/>
    <w:rsid w:val="00FD38AB"/>
    <w:rsid w:val="00FD60FF"/>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2DB413E3-7DAF-45AD-A2DE-E2DDB7FA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EF4613"/>
    <w:pPr>
      <w:widowControl w:val="0"/>
      <w:autoSpaceDE w:val="0"/>
      <w:autoSpaceDN w:val="0"/>
      <w:adjustRightInd w:val="0"/>
    </w:pPr>
    <w:rPr>
      <w:rFonts w:ascii="Arial" w:hAnsi="Arial" w:cs="Arial"/>
      <w:color w:val="000000"/>
      <w:sz w:val="24"/>
      <w:szCs w:val="24"/>
    </w:rPr>
  </w:style>
  <w:style w:type="paragraph" w:customStyle="1" w:styleId="CM55">
    <w:name w:val="CM55"/>
    <w:basedOn w:val="Default"/>
    <w:next w:val="Default"/>
    <w:rsid w:val="00EF4613"/>
    <w:pPr>
      <w:spacing w:after="105"/>
    </w:pPr>
    <w:rPr>
      <w:rFonts w:ascii="Garamond" w:hAnsi="Garamond" w:cs="Times New Roman"/>
      <w:color w:val="auto"/>
      <w:sz w:val="20"/>
    </w:rPr>
  </w:style>
  <w:style w:type="paragraph" w:customStyle="1" w:styleId="CM6">
    <w:name w:val="CM6"/>
    <w:basedOn w:val="Default"/>
    <w:next w:val="Default"/>
    <w:rsid w:val="00EF4613"/>
    <w:pPr>
      <w:spacing w:line="276" w:lineRule="atLeast"/>
    </w:pPr>
    <w:rPr>
      <w:rFonts w:cs="Times New Roman"/>
      <w:color w:val="auto"/>
      <w:sz w:val="20"/>
    </w:rPr>
  </w:style>
  <w:style w:type="paragraph" w:customStyle="1" w:styleId="CM7">
    <w:name w:val="CM7"/>
    <w:basedOn w:val="Default"/>
    <w:next w:val="Default"/>
    <w:rsid w:val="00EF4613"/>
    <w:pPr>
      <w:spacing w:line="280" w:lineRule="atLeast"/>
    </w:pPr>
    <w:rPr>
      <w:rFonts w:cs="Times New Roman"/>
      <w:color w:val="auto"/>
      <w:sz w:val="20"/>
    </w:rPr>
  </w:style>
  <w:style w:type="paragraph" w:customStyle="1" w:styleId="CM23">
    <w:name w:val="CM23"/>
    <w:basedOn w:val="Default"/>
    <w:next w:val="Default"/>
    <w:rsid w:val="00EF4613"/>
    <w:pPr>
      <w:spacing w:line="183" w:lineRule="atLeast"/>
    </w:pPr>
    <w:rPr>
      <w:rFonts w:ascii="Garamond" w:hAnsi="Garamond" w:cs="Times New Roman"/>
      <w:color w:val="auto"/>
      <w:sz w:val="20"/>
    </w:rPr>
  </w:style>
  <w:style w:type="paragraph" w:customStyle="1" w:styleId="CM61">
    <w:name w:val="CM61"/>
    <w:basedOn w:val="Default"/>
    <w:next w:val="Default"/>
    <w:rsid w:val="00EF4613"/>
    <w:pPr>
      <w:spacing w:after="60"/>
    </w:pPr>
    <w:rPr>
      <w:rFonts w:ascii="Garamond" w:hAnsi="Garamond"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2022-05-19T17:23:00Z</dcterms:created>
  <dcterms:modified xsi:type="dcterms:W3CDTF">2022-06-10T15:40:00Z</dcterms:modified>
</cp:coreProperties>
</file>