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AC" w:rsidRDefault="00963EAC" w:rsidP="00963EAC">
      <w:pPr>
        <w:widowControl w:val="0"/>
        <w:autoSpaceDE w:val="0"/>
        <w:autoSpaceDN w:val="0"/>
        <w:adjustRightInd w:val="0"/>
      </w:pPr>
      <w:bookmarkStart w:id="0" w:name="_GoBack"/>
      <w:bookmarkEnd w:id="0"/>
    </w:p>
    <w:p w:rsidR="00963EAC" w:rsidRDefault="00963EAC" w:rsidP="00963EAC">
      <w:pPr>
        <w:widowControl w:val="0"/>
        <w:autoSpaceDE w:val="0"/>
        <w:autoSpaceDN w:val="0"/>
        <w:adjustRightInd w:val="0"/>
      </w:pPr>
      <w:r>
        <w:rPr>
          <w:b/>
          <w:bCs/>
        </w:rPr>
        <w:t>Section 430.50  Data to be Provided by Utilities</w:t>
      </w:r>
      <w:r>
        <w:t xml:space="preserve"> </w:t>
      </w:r>
    </w:p>
    <w:p w:rsidR="00963EAC" w:rsidRDefault="00963EAC" w:rsidP="00963EAC">
      <w:pPr>
        <w:widowControl w:val="0"/>
        <w:autoSpaceDE w:val="0"/>
        <w:autoSpaceDN w:val="0"/>
        <w:adjustRightInd w:val="0"/>
      </w:pPr>
    </w:p>
    <w:p w:rsidR="00963EAC" w:rsidRDefault="00963EAC" w:rsidP="00963EAC">
      <w:pPr>
        <w:widowControl w:val="0"/>
        <w:autoSpaceDE w:val="0"/>
        <w:autoSpaceDN w:val="0"/>
        <w:adjustRightInd w:val="0"/>
      </w:pPr>
      <w:r>
        <w:t xml:space="preserve">The purpose of this Section is to describe the data which utilities must provide to the Illinois Commerce Commission, make available for public inspection, and provide to interested parties at a reasonable copying charge.  Data required under Section 430.50 will assist the Illinois Commerce Commission in its review of the standard rate described in Section 430.60 of this Part. </w:t>
      </w:r>
    </w:p>
    <w:p w:rsidR="00A16979" w:rsidRDefault="00A16979" w:rsidP="00963EAC">
      <w:pPr>
        <w:widowControl w:val="0"/>
        <w:autoSpaceDE w:val="0"/>
        <w:autoSpaceDN w:val="0"/>
        <w:adjustRightInd w:val="0"/>
      </w:pPr>
    </w:p>
    <w:p w:rsidR="00963EAC" w:rsidRDefault="00963EAC" w:rsidP="00963EAC">
      <w:pPr>
        <w:widowControl w:val="0"/>
        <w:autoSpaceDE w:val="0"/>
        <w:autoSpaceDN w:val="0"/>
        <w:adjustRightInd w:val="0"/>
        <w:ind w:left="1440" w:hanging="720"/>
      </w:pPr>
      <w:r>
        <w:t>a)</w:t>
      </w:r>
      <w:r>
        <w:tab/>
        <w:t xml:space="preserve">The data required under this subsection (a) applies to each utility whose total sales of electric energy for purposes other than resale exceed 500 million kilowatt-hours during any calendar year beginning after December 31, 1975. </w:t>
      </w:r>
    </w:p>
    <w:p w:rsidR="00A16979" w:rsidRDefault="00A16979" w:rsidP="00963EAC">
      <w:pPr>
        <w:widowControl w:val="0"/>
        <w:autoSpaceDE w:val="0"/>
        <w:autoSpaceDN w:val="0"/>
        <w:adjustRightInd w:val="0"/>
        <w:ind w:left="2160" w:hanging="720"/>
      </w:pPr>
    </w:p>
    <w:p w:rsidR="00963EAC" w:rsidRDefault="00963EAC" w:rsidP="00963EAC">
      <w:pPr>
        <w:widowControl w:val="0"/>
        <w:autoSpaceDE w:val="0"/>
        <w:autoSpaceDN w:val="0"/>
        <w:adjustRightInd w:val="0"/>
        <w:ind w:left="2160" w:hanging="720"/>
      </w:pPr>
      <w:r>
        <w:t xml:space="preserve">1) </w:t>
      </w:r>
    </w:p>
    <w:p w:rsidR="00963EAC" w:rsidRDefault="00963EAC" w:rsidP="00963EAC">
      <w:pPr>
        <w:widowControl w:val="0"/>
        <w:autoSpaceDE w:val="0"/>
        <w:autoSpaceDN w:val="0"/>
        <w:adjustRightInd w:val="0"/>
        <w:ind w:left="2880" w:hanging="720"/>
      </w:pPr>
      <w:r>
        <w:t>A)</w:t>
      </w:r>
      <w:r>
        <w:tab/>
        <w:t xml:space="preserve">On June 30, 1984, and not less than every two years thereafter, each electric utility shall file with the Illinois Commerce Commission the data described in 18 CFR 292.302(b).  Costing periods shall be designed to include a minimum of four periods.  The periods shall include summer peak, summer off-peak, winter peak, and winter off-peak. </w:t>
      </w:r>
    </w:p>
    <w:p w:rsidR="00A16979" w:rsidRDefault="00A16979" w:rsidP="00963EAC">
      <w:pPr>
        <w:widowControl w:val="0"/>
        <w:autoSpaceDE w:val="0"/>
        <w:autoSpaceDN w:val="0"/>
        <w:adjustRightInd w:val="0"/>
        <w:ind w:left="2880" w:hanging="720"/>
      </w:pPr>
    </w:p>
    <w:p w:rsidR="00963EAC" w:rsidRDefault="00963EAC" w:rsidP="00963EAC">
      <w:pPr>
        <w:widowControl w:val="0"/>
        <w:autoSpaceDE w:val="0"/>
        <w:autoSpaceDN w:val="0"/>
        <w:adjustRightInd w:val="0"/>
        <w:ind w:left="2880" w:hanging="720"/>
      </w:pPr>
      <w:r>
        <w:t>B)</w:t>
      </w:r>
      <w:r>
        <w:tab/>
        <w:t xml:space="preserve">Data described in 18 CFR 292.302(b)(1) shall be indicative of increments of capacity of 10 MW up to a total of 50 MW and increments of capacity of 50 MW up to a total 200 MW below projected demands.  Any utility that can demonstrate that its avoided energy costs are insensitive (to 5% of the costs) to these capacity increments may submit data for blocks of capacity other than the ones required in this paragraph (Section 430.50(a)(1)(B)). Data submission under this subsection (a) shall include a statement of explanation of the following factors: </w:t>
      </w:r>
    </w:p>
    <w:p w:rsidR="00A16979" w:rsidRDefault="00A16979" w:rsidP="00963EAC">
      <w:pPr>
        <w:widowControl w:val="0"/>
        <w:autoSpaceDE w:val="0"/>
        <w:autoSpaceDN w:val="0"/>
        <w:adjustRightInd w:val="0"/>
        <w:ind w:left="3600" w:hanging="720"/>
      </w:pPr>
    </w:p>
    <w:p w:rsidR="00963EAC" w:rsidRDefault="00963EAC" w:rsidP="00963EAC">
      <w:pPr>
        <w:widowControl w:val="0"/>
        <w:autoSpaceDE w:val="0"/>
        <w:autoSpaceDN w:val="0"/>
        <w:adjustRightInd w:val="0"/>
        <w:ind w:left="3600" w:hanging="720"/>
      </w:pPr>
      <w:proofErr w:type="spellStart"/>
      <w:r>
        <w:t>i</w:t>
      </w:r>
      <w:proofErr w:type="spellEnd"/>
      <w:r>
        <w:t>)</w:t>
      </w:r>
      <w:r>
        <w:tab/>
        <w:t xml:space="preserve">The method of calculating future avoided energy costs, including assumptions; </w:t>
      </w:r>
    </w:p>
    <w:p w:rsidR="00A16979" w:rsidRDefault="00A16979" w:rsidP="00963EAC">
      <w:pPr>
        <w:widowControl w:val="0"/>
        <w:autoSpaceDE w:val="0"/>
        <w:autoSpaceDN w:val="0"/>
        <w:adjustRightInd w:val="0"/>
        <w:ind w:left="3600" w:hanging="720"/>
      </w:pPr>
    </w:p>
    <w:p w:rsidR="00963EAC" w:rsidRDefault="00963EAC" w:rsidP="00963EAC">
      <w:pPr>
        <w:widowControl w:val="0"/>
        <w:autoSpaceDE w:val="0"/>
        <w:autoSpaceDN w:val="0"/>
        <w:adjustRightInd w:val="0"/>
        <w:ind w:left="3600" w:hanging="720"/>
      </w:pPr>
      <w:r>
        <w:t>ii)</w:t>
      </w:r>
      <w:r>
        <w:tab/>
        <w:t xml:space="preserve">The increments of capacity for which avoided energy costs are calculated; </w:t>
      </w:r>
    </w:p>
    <w:p w:rsidR="00A16979" w:rsidRDefault="00A16979" w:rsidP="00963EAC">
      <w:pPr>
        <w:widowControl w:val="0"/>
        <w:autoSpaceDE w:val="0"/>
        <w:autoSpaceDN w:val="0"/>
        <w:adjustRightInd w:val="0"/>
        <w:ind w:left="3600" w:hanging="720"/>
      </w:pPr>
    </w:p>
    <w:p w:rsidR="00963EAC" w:rsidRDefault="00963EAC" w:rsidP="00963EAC">
      <w:pPr>
        <w:widowControl w:val="0"/>
        <w:autoSpaceDE w:val="0"/>
        <w:autoSpaceDN w:val="0"/>
        <w:adjustRightInd w:val="0"/>
        <w:ind w:left="3600" w:hanging="720"/>
      </w:pPr>
      <w:r>
        <w:t>iii)</w:t>
      </w:r>
      <w:r>
        <w:tab/>
        <w:t xml:space="preserve">The time periods for which avoided energy costs are averaged. </w:t>
      </w:r>
    </w:p>
    <w:p w:rsidR="00A16979" w:rsidRDefault="00A16979" w:rsidP="00963EAC">
      <w:pPr>
        <w:widowControl w:val="0"/>
        <w:autoSpaceDE w:val="0"/>
        <w:autoSpaceDN w:val="0"/>
        <w:adjustRightInd w:val="0"/>
        <w:ind w:left="2880" w:hanging="720"/>
      </w:pPr>
    </w:p>
    <w:p w:rsidR="00963EAC" w:rsidRDefault="00963EAC" w:rsidP="00963EAC">
      <w:pPr>
        <w:widowControl w:val="0"/>
        <w:autoSpaceDE w:val="0"/>
        <w:autoSpaceDN w:val="0"/>
        <w:adjustRightInd w:val="0"/>
        <w:ind w:left="2880" w:hanging="720"/>
      </w:pPr>
      <w:r>
        <w:t>C)</w:t>
      </w:r>
      <w:r>
        <w:tab/>
        <w:t xml:space="preserve">In addition, each electric utility shall examine and report anticipated cogeneration levels and anticipated avoidable capacity costs. </w:t>
      </w:r>
    </w:p>
    <w:p w:rsidR="00A16979" w:rsidRDefault="00A16979" w:rsidP="00963EAC">
      <w:pPr>
        <w:widowControl w:val="0"/>
        <w:autoSpaceDE w:val="0"/>
        <w:autoSpaceDN w:val="0"/>
        <w:adjustRightInd w:val="0"/>
        <w:ind w:left="2160" w:hanging="720"/>
      </w:pPr>
    </w:p>
    <w:p w:rsidR="00963EAC" w:rsidRDefault="00963EAC" w:rsidP="00963EAC">
      <w:pPr>
        <w:widowControl w:val="0"/>
        <w:autoSpaceDE w:val="0"/>
        <w:autoSpaceDN w:val="0"/>
        <w:adjustRightInd w:val="0"/>
        <w:ind w:left="2160" w:hanging="720"/>
      </w:pPr>
      <w:r>
        <w:t>2)</w:t>
      </w:r>
      <w:r>
        <w:tab/>
        <w:t xml:space="preserve">On June 30, 1982, and not less often than every two years thereafter, each electric utility shall file with the Illinois Commerce Commission the data described in 18 CFR 290. </w:t>
      </w:r>
    </w:p>
    <w:p w:rsidR="00A16979" w:rsidRDefault="00A16979" w:rsidP="00963EAC">
      <w:pPr>
        <w:widowControl w:val="0"/>
        <w:autoSpaceDE w:val="0"/>
        <w:autoSpaceDN w:val="0"/>
        <w:adjustRightInd w:val="0"/>
        <w:ind w:left="2160" w:hanging="720"/>
      </w:pPr>
    </w:p>
    <w:p w:rsidR="00963EAC" w:rsidRDefault="00963EAC" w:rsidP="00963EAC">
      <w:pPr>
        <w:widowControl w:val="0"/>
        <w:autoSpaceDE w:val="0"/>
        <w:autoSpaceDN w:val="0"/>
        <w:adjustRightInd w:val="0"/>
        <w:ind w:left="2160" w:hanging="720"/>
      </w:pPr>
      <w:r>
        <w:t>3)</w:t>
      </w:r>
      <w:r>
        <w:tab/>
        <w:t xml:space="preserve">On June 30, 1983, and each June 30 thereafter, each electric utility shall provide the following to the Commission: </w:t>
      </w:r>
    </w:p>
    <w:p w:rsidR="00A16979" w:rsidRDefault="00A16979" w:rsidP="00963EAC">
      <w:pPr>
        <w:widowControl w:val="0"/>
        <w:autoSpaceDE w:val="0"/>
        <w:autoSpaceDN w:val="0"/>
        <w:adjustRightInd w:val="0"/>
        <w:ind w:left="2880" w:hanging="720"/>
      </w:pPr>
    </w:p>
    <w:p w:rsidR="00963EAC" w:rsidRDefault="00963EAC" w:rsidP="00963EAC">
      <w:pPr>
        <w:widowControl w:val="0"/>
        <w:autoSpaceDE w:val="0"/>
        <w:autoSpaceDN w:val="0"/>
        <w:adjustRightInd w:val="0"/>
        <w:ind w:left="2880" w:hanging="720"/>
      </w:pPr>
      <w:r>
        <w:t>A)</w:t>
      </w:r>
      <w:r>
        <w:tab/>
        <w:t xml:space="preserve">Estimates of coal, oil and gas usage on a BTU per year basis for the next five years from the current year. </w:t>
      </w:r>
    </w:p>
    <w:p w:rsidR="00A16979" w:rsidRDefault="00A16979" w:rsidP="00963EAC">
      <w:pPr>
        <w:widowControl w:val="0"/>
        <w:autoSpaceDE w:val="0"/>
        <w:autoSpaceDN w:val="0"/>
        <w:adjustRightInd w:val="0"/>
        <w:ind w:left="2880" w:hanging="720"/>
      </w:pPr>
    </w:p>
    <w:p w:rsidR="00963EAC" w:rsidRDefault="00963EAC" w:rsidP="00963EAC">
      <w:pPr>
        <w:widowControl w:val="0"/>
        <w:autoSpaceDE w:val="0"/>
        <w:autoSpaceDN w:val="0"/>
        <w:adjustRightInd w:val="0"/>
        <w:ind w:left="2880" w:hanging="720"/>
      </w:pPr>
      <w:r>
        <w:t>B)</w:t>
      </w:r>
      <w:r>
        <w:tab/>
        <w:t xml:space="preserve">Estimates of coal, oil and gas usage on a BTU per year basis for the current year made five years ago pursuant to the requirements of the Illinois Commerce Commission. </w:t>
      </w:r>
    </w:p>
    <w:p w:rsidR="00A16979" w:rsidRDefault="00A16979" w:rsidP="00963EAC">
      <w:pPr>
        <w:widowControl w:val="0"/>
        <w:autoSpaceDE w:val="0"/>
        <w:autoSpaceDN w:val="0"/>
        <w:adjustRightInd w:val="0"/>
        <w:ind w:left="2880" w:hanging="720"/>
      </w:pPr>
    </w:p>
    <w:p w:rsidR="00963EAC" w:rsidRDefault="00963EAC" w:rsidP="00963EAC">
      <w:pPr>
        <w:widowControl w:val="0"/>
        <w:autoSpaceDE w:val="0"/>
        <w:autoSpaceDN w:val="0"/>
        <w:adjustRightInd w:val="0"/>
        <w:ind w:left="2880" w:hanging="720"/>
      </w:pPr>
      <w:r>
        <w:t>C)</w:t>
      </w:r>
      <w:r>
        <w:tab/>
        <w:t xml:space="preserve">Actual oil and gas usage on a BTU per month basis for the twelve calendar months ending at least at the end of the first quarter of the current year. </w:t>
      </w:r>
    </w:p>
    <w:p w:rsidR="00A16979" w:rsidRDefault="00A16979" w:rsidP="00963EAC">
      <w:pPr>
        <w:widowControl w:val="0"/>
        <w:autoSpaceDE w:val="0"/>
        <w:autoSpaceDN w:val="0"/>
        <w:adjustRightInd w:val="0"/>
        <w:ind w:left="2160" w:hanging="720"/>
      </w:pPr>
    </w:p>
    <w:p w:rsidR="00963EAC" w:rsidRDefault="00963EAC" w:rsidP="00963EAC">
      <w:pPr>
        <w:widowControl w:val="0"/>
        <w:autoSpaceDE w:val="0"/>
        <w:autoSpaceDN w:val="0"/>
        <w:adjustRightInd w:val="0"/>
        <w:ind w:left="2160" w:hanging="720"/>
      </w:pPr>
      <w:r>
        <w:t>4)</w:t>
      </w:r>
      <w:r>
        <w:tab/>
        <w:t xml:space="preserve">On June 30, 1983, and not less often than every two years thereafter, each electric utility shall examine and update the data required under subparagraphs (a)(1) of this Section.  This data shall be filed with the Illinois Commerce Commission and be made available to all qualifying facilities. </w:t>
      </w:r>
    </w:p>
    <w:p w:rsidR="00A16979" w:rsidRDefault="00A16979" w:rsidP="00963EAC">
      <w:pPr>
        <w:widowControl w:val="0"/>
        <w:autoSpaceDE w:val="0"/>
        <w:autoSpaceDN w:val="0"/>
        <w:adjustRightInd w:val="0"/>
        <w:ind w:left="1440" w:hanging="720"/>
      </w:pPr>
    </w:p>
    <w:p w:rsidR="00963EAC" w:rsidRDefault="00963EAC" w:rsidP="00963EAC">
      <w:pPr>
        <w:widowControl w:val="0"/>
        <w:autoSpaceDE w:val="0"/>
        <w:autoSpaceDN w:val="0"/>
        <w:adjustRightInd w:val="0"/>
        <w:ind w:left="1440" w:hanging="720"/>
      </w:pPr>
      <w:r>
        <w:t>b)</w:t>
      </w:r>
      <w:r>
        <w:tab/>
        <w:t xml:space="preserve">On June 30, 1984, and not less often than every two years thereafter, each electric utility not covered by Section 430.50(a) shall provide the data described in 18 CFR 292.302(c). </w:t>
      </w:r>
    </w:p>
    <w:p w:rsidR="00963EAC" w:rsidRDefault="00963EAC" w:rsidP="00963EAC">
      <w:pPr>
        <w:widowControl w:val="0"/>
        <w:autoSpaceDE w:val="0"/>
        <w:autoSpaceDN w:val="0"/>
        <w:adjustRightInd w:val="0"/>
        <w:ind w:left="1440" w:hanging="720"/>
      </w:pPr>
    </w:p>
    <w:p w:rsidR="00963EAC" w:rsidRDefault="00963EAC" w:rsidP="00963EAC">
      <w:pPr>
        <w:widowControl w:val="0"/>
        <w:autoSpaceDE w:val="0"/>
        <w:autoSpaceDN w:val="0"/>
        <w:adjustRightInd w:val="0"/>
        <w:ind w:left="1440" w:hanging="720"/>
      </w:pPr>
      <w:r>
        <w:t xml:space="preserve">(Source:  Amended at 7 Ill. Reg. 8234, effective June 30, 1983) </w:t>
      </w:r>
    </w:p>
    <w:sectPr w:rsidR="00963EAC" w:rsidSect="00963E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3EAC"/>
    <w:rsid w:val="005C3366"/>
    <w:rsid w:val="0080450D"/>
    <w:rsid w:val="00963EAC"/>
    <w:rsid w:val="00A16979"/>
    <w:rsid w:val="00C95550"/>
    <w:rsid w:val="00EB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430</vt:lpstr>
    </vt:vector>
  </TitlesOfParts>
  <Company>State of Illinois</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