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9C" w:rsidRDefault="006A0A9C" w:rsidP="006A0A9C">
      <w:pPr>
        <w:widowControl w:val="0"/>
        <w:autoSpaceDE w:val="0"/>
        <w:autoSpaceDN w:val="0"/>
        <w:adjustRightInd w:val="0"/>
      </w:pPr>
      <w:bookmarkStart w:id="0" w:name="_GoBack"/>
      <w:bookmarkEnd w:id="0"/>
    </w:p>
    <w:p w:rsidR="006A0A9C" w:rsidRDefault="006A0A9C" w:rsidP="006A0A9C">
      <w:pPr>
        <w:widowControl w:val="0"/>
        <w:autoSpaceDE w:val="0"/>
        <w:autoSpaceDN w:val="0"/>
        <w:adjustRightInd w:val="0"/>
      </w:pPr>
      <w:r>
        <w:rPr>
          <w:b/>
          <w:bCs/>
        </w:rPr>
        <w:t>Section 415.200  Definitions</w:t>
      </w:r>
      <w:r>
        <w:t xml:space="preserve"> </w:t>
      </w:r>
    </w:p>
    <w:p w:rsidR="006A0A9C" w:rsidRDefault="006A0A9C" w:rsidP="006A0A9C">
      <w:pPr>
        <w:widowControl w:val="0"/>
        <w:autoSpaceDE w:val="0"/>
        <w:autoSpaceDN w:val="0"/>
        <w:adjustRightInd w:val="0"/>
      </w:pPr>
    </w:p>
    <w:p w:rsidR="006A0A9C" w:rsidRDefault="006A0A9C" w:rsidP="006A0A9C">
      <w:pPr>
        <w:widowControl w:val="0"/>
        <w:autoSpaceDE w:val="0"/>
        <w:autoSpaceDN w:val="0"/>
        <w:adjustRightInd w:val="0"/>
      </w:pPr>
      <w:r>
        <w:t xml:space="preserve">Definition 7, "Commission," is deleted and replaced by the following: "'Commission' means the Illinois Commerce Commission when not otherwise indicated in the context."  References to "Commission" in relation to "licensed projects" under the provisions of the Federal Power Act shall be construed to refer to the Federal Energy Regulatory Commission. </w:t>
      </w:r>
    </w:p>
    <w:sectPr w:rsidR="006A0A9C" w:rsidSect="006A0A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A9C"/>
    <w:rsid w:val="005C3366"/>
    <w:rsid w:val="006A0A9C"/>
    <w:rsid w:val="007075DD"/>
    <w:rsid w:val="009B7F66"/>
    <w:rsid w:val="00CD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