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53" w:rsidRPr="00771E53" w:rsidRDefault="00771E53" w:rsidP="00771E53">
      <w:pPr>
        <w:spacing w:after="0" w:line="240" w:lineRule="auto"/>
      </w:pPr>
      <w:bookmarkStart w:id="0" w:name="_Toc332197663"/>
    </w:p>
    <w:p w:rsidR="006E54D9" w:rsidRPr="00771E53" w:rsidRDefault="006E54D9" w:rsidP="00771E53">
      <w:pPr>
        <w:spacing w:after="0" w:line="240" w:lineRule="auto"/>
        <w:rPr>
          <w:b/>
        </w:rPr>
      </w:pPr>
      <w:r w:rsidRPr="00771E53">
        <w:rPr>
          <w:b/>
        </w:rPr>
        <w:t>Section 290.80</w:t>
      </w:r>
      <w:bookmarkEnd w:id="0"/>
      <w:r w:rsidRPr="00771E53">
        <w:rPr>
          <w:b/>
        </w:rPr>
        <w:t xml:space="preserve">  Submission of Tariffs Electronically</w:t>
      </w:r>
    </w:p>
    <w:p w:rsidR="006E54D9" w:rsidRPr="00771E53" w:rsidRDefault="006E54D9" w:rsidP="00771E53">
      <w:pPr>
        <w:spacing w:after="0" w:line="240" w:lineRule="auto"/>
      </w:pPr>
    </w:p>
    <w:p w:rsidR="006E54D9" w:rsidRPr="00771E53" w:rsidRDefault="006E54D9" w:rsidP="00771E53">
      <w:pPr>
        <w:spacing w:after="0" w:line="240" w:lineRule="auto"/>
        <w:ind w:left="1440" w:hanging="720"/>
      </w:pPr>
      <w:r w:rsidRPr="00771E53">
        <w:t>a)</w:t>
      </w:r>
      <w:r w:rsidRPr="00771E53">
        <w:tab/>
        <w:t>An authorized user must verify that the tariff documents submitted electronically do not contain personally identifiable information.</w:t>
      </w:r>
    </w:p>
    <w:p w:rsidR="006E54D9" w:rsidRPr="00771E53" w:rsidRDefault="006E54D9" w:rsidP="00771E53">
      <w:pPr>
        <w:spacing w:after="0" w:line="240" w:lineRule="auto"/>
      </w:pPr>
    </w:p>
    <w:p w:rsidR="006E54D9" w:rsidRPr="00771E53" w:rsidRDefault="006E54D9" w:rsidP="00771E53">
      <w:pPr>
        <w:spacing w:after="0" w:line="240" w:lineRule="auto"/>
        <w:ind w:left="1440" w:hanging="720"/>
      </w:pPr>
      <w:r w:rsidRPr="00771E53">
        <w:t>b)</w:t>
      </w:r>
      <w:r w:rsidRPr="00771E53">
        <w:tab/>
        <w:t>Upon submission of an electronic tariff, the electronic tariff filing system will provide the authorized user with a tracking number for the submission. The tracking number should be retained for any inquiries related to the submission.</w:t>
      </w:r>
    </w:p>
    <w:p w:rsidR="006E54D9" w:rsidRPr="00771E53" w:rsidRDefault="006E54D9" w:rsidP="00771E53">
      <w:pPr>
        <w:spacing w:after="0" w:line="240" w:lineRule="auto"/>
      </w:pPr>
    </w:p>
    <w:p w:rsidR="006E54D9" w:rsidRDefault="006E54D9" w:rsidP="00771E53">
      <w:pPr>
        <w:spacing w:after="0" w:line="240" w:lineRule="auto"/>
        <w:ind w:left="1440" w:hanging="720"/>
      </w:pPr>
      <w:r w:rsidRPr="00771E53">
        <w:t>c)</w:t>
      </w:r>
      <w:r w:rsidRPr="00771E53">
        <w:tab/>
        <w:t>An authorized user can locate and view electronic tariff submissions made by the account in the electronic tariff filing system by tracking number or date range. The entry for the tariff submission will indicate whether the submission is publicly viewable, the status of the submission (pending, accepted or rejected) and a description of the submission. An authorized user may also view all electronic tariff documents submitted on behalf of his or her public utility.</w:t>
      </w:r>
    </w:p>
    <w:p w:rsidR="00771E53" w:rsidRPr="00771E53" w:rsidRDefault="00771E53" w:rsidP="00771E53">
      <w:pPr>
        <w:spacing w:after="0" w:line="240" w:lineRule="auto"/>
        <w:ind w:left="1440" w:hanging="720"/>
      </w:pPr>
    </w:p>
    <w:p w:rsidR="006E54D9" w:rsidRPr="00771E53" w:rsidRDefault="006E54D9" w:rsidP="00771E53">
      <w:pPr>
        <w:spacing w:after="0" w:line="240" w:lineRule="auto"/>
        <w:ind w:left="1440" w:hanging="720"/>
      </w:pPr>
      <w:r w:rsidRPr="00771E53">
        <w:t>d)</w:t>
      </w:r>
      <w:r w:rsidRPr="00771E53">
        <w:tab/>
        <w:t>Submission of a tariff electronically does not constitute acceptance of the tariff.  An electronically submitted tariff is deemed accepted when the Chief Clerk's Office designates the tariff as accepted on the electronic tariff filing system.</w:t>
      </w:r>
    </w:p>
    <w:p w:rsidR="006E54D9" w:rsidRPr="00771E53" w:rsidRDefault="006E54D9" w:rsidP="00771E53">
      <w:pPr>
        <w:spacing w:after="0" w:line="240" w:lineRule="auto"/>
      </w:pPr>
    </w:p>
    <w:p w:rsidR="006E54D9" w:rsidRPr="00771E53" w:rsidRDefault="006E54D9" w:rsidP="00771E53">
      <w:pPr>
        <w:spacing w:after="0" w:line="240" w:lineRule="auto"/>
        <w:ind w:left="1440" w:hanging="720"/>
      </w:pPr>
      <w:r w:rsidRPr="00771E53">
        <w:t>e)</w:t>
      </w:r>
      <w:r w:rsidRPr="00771E53">
        <w:tab/>
        <w:t xml:space="preserve">In order for an electronically submitted tariff to be considered filed on a particular date, it must be accepted by the ICC Chief Clerk's Office before </w:t>
      </w:r>
      <w:r w:rsidR="00202A42">
        <w:t xml:space="preserve">5:00 PM Central Time </w:t>
      </w:r>
      <w:bookmarkStart w:id="1" w:name="_GoBack"/>
      <w:bookmarkEnd w:id="1"/>
      <w:r w:rsidRPr="00771E53">
        <w:t xml:space="preserve">on </w:t>
      </w:r>
      <w:r w:rsidR="00202A42">
        <w:t xml:space="preserve">that </w:t>
      </w:r>
      <w:r w:rsidRPr="00771E53">
        <w:t>date. It is the responsibility of the public utility to ensure that its submission is made in such a manner that acceptance of the submission by the ICC Chief Clerk's Office for filing occurs on the date that is shown on the applicable tariff documents the public utility submitted for filing.</w:t>
      </w:r>
    </w:p>
    <w:sectPr w:rsidR="006E54D9" w:rsidRPr="00771E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DD" w:rsidRDefault="009115DD">
      <w:r>
        <w:separator/>
      </w:r>
    </w:p>
  </w:endnote>
  <w:endnote w:type="continuationSeparator" w:id="0">
    <w:p w:rsidR="009115DD" w:rsidRDefault="0091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DD" w:rsidRDefault="009115DD">
      <w:r>
        <w:separator/>
      </w:r>
    </w:p>
  </w:footnote>
  <w:footnote w:type="continuationSeparator" w:id="0">
    <w:p w:rsidR="009115DD" w:rsidRDefault="00911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A42"/>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4D9"/>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E53"/>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5DD"/>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E515DD-559B-4509-BBCF-E3FFCA8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4D9"/>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E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2017-01-31T16:16:00Z</dcterms:created>
  <dcterms:modified xsi:type="dcterms:W3CDTF">2017-02-02T15:11:00Z</dcterms:modified>
</cp:coreProperties>
</file>