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93" w:rsidRDefault="00873393" w:rsidP="00873393">
      <w:pPr>
        <w:widowControl w:val="0"/>
        <w:autoSpaceDE w:val="0"/>
        <w:autoSpaceDN w:val="0"/>
        <w:adjustRightInd w:val="0"/>
      </w:pPr>
      <w:bookmarkStart w:id="0" w:name="_GoBack"/>
      <w:bookmarkEnd w:id="0"/>
    </w:p>
    <w:p w:rsidR="00873393" w:rsidRDefault="00873393" w:rsidP="00873393">
      <w:pPr>
        <w:widowControl w:val="0"/>
        <w:autoSpaceDE w:val="0"/>
        <w:autoSpaceDN w:val="0"/>
        <w:adjustRightInd w:val="0"/>
      </w:pPr>
      <w:r>
        <w:rPr>
          <w:b/>
          <w:bCs/>
        </w:rPr>
        <w:t>Section 200.420  Failure to Comply With a Discovery Order or a Subpoena</w:t>
      </w:r>
      <w:r>
        <w:t xml:space="preserve"> </w:t>
      </w:r>
    </w:p>
    <w:p w:rsidR="00873393" w:rsidRDefault="00873393" w:rsidP="00873393">
      <w:pPr>
        <w:widowControl w:val="0"/>
        <w:autoSpaceDE w:val="0"/>
        <w:autoSpaceDN w:val="0"/>
        <w:adjustRightInd w:val="0"/>
      </w:pPr>
    </w:p>
    <w:p w:rsidR="00873393" w:rsidRDefault="00873393" w:rsidP="00873393">
      <w:pPr>
        <w:widowControl w:val="0"/>
        <w:autoSpaceDE w:val="0"/>
        <w:autoSpaceDN w:val="0"/>
        <w:adjustRightInd w:val="0"/>
      </w:pPr>
      <w:r>
        <w:t xml:space="preserve">If a person fails to comply with a subpoena or a discovery order or refuses to attend or be sworn at a hearing or deposition, the Hearing Examiner may suspend further proceedings until compliance is obtained, or if the person who fails to comply is a party to the proceeding or an officer, agent or employee of a party, the Hearing Examiner may strike all or any part of the pleadings of such party, or refuse to allow the party to support designated claims or defenses, or take such further action as may be appropriate under the circumstances and as provided by law. </w:t>
      </w:r>
    </w:p>
    <w:sectPr w:rsidR="00873393" w:rsidSect="00873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393"/>
    <w:rsid w:val="00223D9F"/>
    <w:rsid w:val="00576D79"/>
    <w:rsid w:val="005C3366"/>
    <w:rsid w:val="005F3B83"/>
    <w:rsid w:val="0087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