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01" w:rsidRDefault="00173E01" w:rsidP="00173E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E01" w:rsidRDefault="00173E01" w:rsidP="00173E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2800.600  Lack of Receipts</w:t>
      </w:r>
      <w:r>
        <w:t xml:space="preserve"> </w:t>
      </w:r>
    </w:p>
    <w:p w:rsidR="00173E01" w:rsidRDefault="00173E01" w:rsidP="00173E01">
      <w:pPr>
        <w:widowControl w:val="0"/>
        <w:autoSpaceDE w:val="0"/>
        <w:autoSpaceDN w:val="0"/>
        <w:adjustRightInd w:val="0"/>
      </w:pPr>
    </w:p>
    <w:p w:rsidR="00173E01" w:rsidRDefault="00173E01" w:rsidP="00173E01">
      <w:pPr>
        <w:widowControl w:val="0"/>
        <w:autoSpaceDE w:val="0"/>
        <w:autoSpaceDN w:val="0"/>
        <w:adjustRightInd w:val="0"/>
      </w:pPr>
      <w:r>
        <w:t xml:space="preserve">If receipts required pursuant to subsection 2800.240(e) are not available, a typed statement signed by the traveler certifying the amounts paid will be accepted. </w:t>
      </w:r>
    </w:p>
    <w:p w:rsidR="00173E01" w:rsidRDefault="00173E01" w:rsidP="00173E01">
      <w:pPr>
        <w:widowControl w:val="0"/>
        <w:autoSpaceDE w:val="0"/>
        <w:autoSpaceDN w:val="0"/>
        <w:adjustRightInd w:val="0"/>
      </w:pPr>
    </w:p>
    <w:p w:rsidR="00173E01" w:rsidRDefault="00173E01" w:rsidP="00173E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36, effective January 1, 1995) </w:t>
      </w:r>
    </w:p>
    <w:sectPr w:rsidR="00173E01" w:rsidSect="00173E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E01"/>
    <w:rsid w:val="00173E01"/>
    <w:rsid w:val="002B3C4E"/>
    <w:rsid w:val="005C3366"/>
    <w:rsid w:val="00DA40C6"/>
    <w:rsid w:val="00F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