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B17" w:rsidRDefault="006D3B17" w:rsidP="006D3B17">
      <w:pPr>
        <w:widowControl w:val="0"/>
        <w:autoSpaceDE w:val="0"/>
        <w:autoSpaceDN w:val="0"/>
        <w:adjustRightInd w:val="0"/>
      </w:pPr>
      <w:bookmarkStart w:id="0" w:name="_GoBack"/>
      <w:bookmarkEnd w:id="0"/>
    </w:p>
    <w:p w:rsidR="006D3B17" w:rsidRDefault="006D3B17" w:rsidP="006D3B17">
      <w:pPr>
        <w:widowControl w:val="0"/>
        <w:autoSpaceDE w:val="0"/>
        <w:autoSpaceDN w:val="0"/>
        <w:adjustRightInd w:val="0"/>
      </w:pPr>
      <w:r>
        <w:rPr>
          <w:b/>
          <w:bCs/>
        </w:rPr>
        <w:t>Section 2800.500  Conference Meals</w:t>
      </w:r>
      <w:r>
        <w:t xml:space="preserve"> </w:t>
      </w:r>
    </w:p>
    <w:p w:rsidR="006D3B17" w:rsidRDefault="006D3B17" w:rsidP="006D3B17">
      <w:pPr>
        <w:widowControl w:val="0"/>
        <w:autoSpaceDE w:val="0"/>
        <w:autoSpaceDN w:val="0"/>
        <w:adjustRightInd w:val="0"/>
      </w:pPr>
    </w:p>
    <w:p w:rsidR="006D3B17" w:rsidRDefault="006D3B17" w:rsidP="006D3B17">
      <w:pPr>
        <w:widowControl w:val="0"/>
        <w:autoSpaceDE w:val="0"/>
        <w:autoSpaceDN w:val="0"/>
        <w:adjustRightInd w:val="0"/>
        <w:ind w:left="1440" w:hanging="720"/>
      </w:pPr>
      <w:r>
        <w:t>a)</w:t>
      </w:r>
      <w:r>
        <w:tab/>
        <w:t xml:space="preserve">If a conference fee includes a meal, the meal or per diem allowance shall be reduced by the actual value of the meal or the amount of the applicable meal allowance shown in the Reimbursement Schedule, whichever is less. </w:t>
      </w:r>
    </w:p>
    <w:p w:rsidR="00AA0A0C" w:rsidRDefault="00AA0A0C" w:rsidP="006D3B17">
      <w:pPr>
        <w:widowControl w:val="0"/>
        <w:autoSpaceDE w:val="0"/>
        <w:autoSpaceDN w:val="0"/>
        <w:adjustRightInd w:val="0"/>
        <w:ind w:left="1440" w:hanging="720"/>
      </w:pPr>
    </w:p>
    <w:p w:rsidR="006D3B17" w:rsidRDefault="006D3B17" w:rsidP="006D3B17">
      <w:pPr>
        <w:widowControl w:val="0"/>
        <w:autoSpaceDE w:val="0"/>
        <w:autoSpaceDN w:val="0"/>
        <w:adjustRightInd w:val="0"/>
        <w:ind w:left="1440" w:hanging="720"/>
      </w:pPr>
      <w:r>
        <w:t>b)</w:t>
      </w:r>
      <w:r>
        <w:tab/>
        <w:t xml:space="preserve">When an employee must purchase a meal at a conference as an expense separate from the conference fee and the amount is in excess of the meal allowance shown in the Reimbursement Schedule, the employee may request an exception to this Part, seeking reimbursement for the actual cost in accordance with the applicable Section in Subpart G.  However, if the exception is granted, the employee's meal or per diem allowance shall be reduced by the applicable meal allowance shown in the Reimbursement Schedule. </w:t>
      </w:r>
    </w:p>
    <w:sectPr w:rsidR="006D3B17" w:rsidSect="006D3B1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3B17"/>
    <w:rsid w:val="00527C1D"/>
    <w:rsid w:val="005C3366"/>
    <w:rsid w:val="006D3B17"/>
    <w:rsid w:val="00944F98"/>
    <w:rsid w:val="00A77C9D"/>
    <w:rsid w:val="00AA0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2800</vt:lpstr>
    </vt:vector>
  </TitlesOfParts>
  <Company>State of Illinois</Company>
  <LinksUpToDate>false</LinksUpToDate>
  <CharactersWithSpaces>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2800</dc:title>
  <dc:subject/>
  <dc:creator>Illinois General Assembly</dc:creator>
  <cp:keywords/>
  <dc:description/>
  <cp:lastModifiedBy>Roberts, John</cp:lastModifiedBy>
  <cp:revision>3</cp:revision>
  <dcterms:created xsi:type="dcterms:W3CDTF">2012-06-21T18:49:00Z</dcterms:created>
  <dcterms:modified xsi:type="dcterms:W3CDTF">2012-06-21T18:49:00Z</dcterms:modified>
</cp:coreProperties>
</file>