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77" w:rsidRDefault="00FE4477" w:rsidP="00FE4477">
      <w:pPr>
        <w:widowControl w:val="0"/>
        <w:autoSpaceDE w:val="0"/>
        <w:autoSpaceDN w:val="0"/>
        <w:adjustRightInd w:val="0"/>
      </w:pPr>
      <w:bookmarkStart w:id="0" w:name="_GoBack"/>
      <w:bookmarkEnd w:id="0"/>
    </w:p>
    <w:p w:rsidR="00FE4477" w:rsidRDefault="00FE4477" w:rsidP="00FE4477">
      <w:pPr>
        <w:widowControl w:val="0"/>
        <w:autoSpaceDE w:val="0"/>
        <w:autoSpaceDN w:val="0"/>
        <w:adjustRightInd w:val="0"/>
      </w:pPr>
      <w:r>
        <w:rPr>
          <w:b/>
          <w:bCs/>
        </w:rPr>
        <w:t>Section 2800.400  Conference Lodging</w:t>
      </w:r>
      <w:r>
        <w:t xml:space="preserve"> </w:t>
      </w:r>
    </w:p>
    <w:p w:rsidR="00FE4477" w:rsidRDefault="00FE4477" w:rsidP="00FE4477">
      <w:pPr>
        <w:widowControl w:val="0"/>
        <w:autoSpaceDE w:val="0"/>
        <w:autoSpaceDN w:val="0"/>
        <w:adjustRightInd w:val="0"/>
      </w:pPr>
    </w:p>
    <w:p w:rsidR="00FE4477" w:rsidRDefault="00FE4477" w:rsidP="00FE4477">
      <w:pPr>
        <w:widowControl w:val="0"/>
        <w:autoSpaceDE w:val="0"/>
        <w:autoSpaceDN w:val="0"/>
        <w:adjustRightInd w:val="0"/>
      </w:pPr>
      <w:r>
        <w:t xml:space="preserve">Any employee attending a conference or seminar in the course of State business which is sponsored by an organization other than the State of Illinois may stay in the lowest priced room available at or near the hotel or motel in which the conference or seminar is located or in accommodations arranged by conference/seminar organizations, and shall be reimbursed for actual lodging expenses in excess of those allowed by the Reimbursement Schedule.  The traveler must assert in writing that accommodations were the lowest priced available at or near the conference/seminar site or that the accommodations were arranged by the conference/seminar organizers.  This provision does not apply to conference/seminars of or for State officers or employees sponsored by one or more State agencies. </w:t>
      </w:r>
    </w:p>
    <w:sectPr w:rsidR="00FE4477" w:rsidSect="00FE44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4477"/>
    <w:rsid w:val="000D5699"/>
    <w:rsid w:val="005C3366"/>
    <w:rsid w:val="00B4689A"/>
    <w:rsid w:val="00BE772B"/>
    <w:rsid w:val="00FE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