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556" w:rsidRDefault="00403556" w:rsidP="00403556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403556" w:rsidRDefault="00403556" w:rsidP="0040355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2700.610  Allocation of Investment Earnings or Losses</w:t>
      </w:r>
    </w:p>
    <w:p w:rsidR="00403556" w:rsidRDefault="00403556" w:rsidP="00403556">
      <w:pPr>
        <w:widowControl w:val="0"/>
        <w:autoSpaceDE w:val="0"/>
        <w:autoSpaceDN w:val="0"/>
        <w:adjustRightInd w:val="0"/>
      </w:pPr>
    </w:p>
    <w:p w:rsidR="00403556" w:rsidRDefault="00403556" w:rsidP="0040355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 the extent that Investment </w:t>
      </w:r>
      <w:r w:rsidR="002B7148">
        <w:t>Options</w:t>
      </w:r>
      <w:r>
        <w:t xml:space="preserve"> are established by the Board, Deferred Compensation Accounts shall be allocated among </w:t>
      </w:r>
      <w:r w:rsidRPr="007B22CB">
        <w:t>the</w:t>
      </w:r>
      <w:r>
        <w:t xml:space="preserve"> Investment </w:t>
      </w:r>
      <w:r w:rsidR="002B7148">
        <w:t>Options</w:t>
      </w:r>
      <w:r>
        <w:t xml:space="preserve"> according to the investment elections in effect on behalf of the Participants.  Earnings and losses of each Investment </w:t>
      </w:r>
      <w:r w:rsidR="002B7148">
        <w:t>Option</w:t>
      </w:r>
      <w:r>
        <w:t xml:space="preserve"> shall be based on the actual investment experience of </w:t>
      </w:r>
      <w:r w:rsidRPr="007B22CB">
        <w:t>the</w:t>
      </w:r>
      <w:r>
        <w:t xml:space="preserve"> Investment </w:t>
      </w:r>
      <w:r w:rsidR="002B7148">
        <w:t>Option</w:t>
      </w:r>
      <w:r>
        <w:t xml:space="preserve">. </w:t>
      </w:r>
    </w:p>
    <w:p w:rsidR="00403556" w:rsidRDefault="00403556" w:rsidP="00403556">
      <w:pPr>
        <w:widowControl w:val="0"/>
        <w:autoSpaceDE w:val="0"/>
        <w:autoSpaceDN w:val="0"/>
        <w:adjustRightInd w:val="0"/>
        <w:ind w:left="1440" w:hanging="720"/>
      </w:pPr>
    </w:p>
    <w:p w:rsidR="00403556" w:rsidRDefault="00403556" w:rsidP="0040355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Earnings and losses </w:t>
      </w:r>
      <w:r w:rsidR="002B7148">
        <w:t>shall</w:t>
      </w:r>
      <w:r>
        <w:t xml:space="preserve"> be measured from the </w:t>
      </w:r>
      <w:r w:rsidRPr="007B22CB">
        <w:t>Valuation</w:t>
      </w:r>
      <w:r>
        <w:t xml:space="preserve"> Date coincident with or immediately preceding the date on which any Deferred Compensation is invested in any Investment </w:t>
      </w:r>
      <w:r w:rsidR="002B7148">
        <w:t>Option</w:t>
      </w:r>
      <w:r>
        <w:t xml:space="preserve"> to the </w:t>
      </w:r>
      <w:r w:rsidRPr="007B22CB">
        <w:t>Valuation Date</w:t>
      </w:r>
      <w:r>
        <w:t xml:space="preserve"> coincident with or immediately preceding the date any Deferred Compensation is withdrawn from any Investment </w:t>
      </w:r>
      <w:r w:rsidR="002B7148">
        <w:t>Option</w:t>
      </w:r>
      <w:r>
        <w:t xml:space="preserve">. </w:t>
      </w:r>
    </w:p>
    <w:p w:rsidR="00403556" w:rsidRDefault="00403556" w:rsidP="00403556">
      <w:pPr>
        <w:widowControl w:val="0"/>
        <w:autoSpaceDE w:val="0"/>
        <w:autoSpaceDN w:val="0"/>
        <w:adjustRightInd w:val="0"/>
        <w:ind w:left="1440" w:hanging="720"/>
      </w:pPr>
    </w:p>
    <w:p w:rsidR="00403556" w:rsidRDefault="00403556" w:rsidP="0040355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amount of earnings or losses allocated to each Deferred Compensation Account shall reflect the proportion a Participant's Deferred Compensation Account in relation to the other Deferred Compensation Accounts having an interest in that </w:t>
      </w:r>
      <w:r w:rsidR="008F0A92">
        <w:t>Option</w:t>
      </w:r>
      <w:r>
        <w:t xml:space="preserve">. </w:t>
      </w:r>
    </w:p>
    <w:p w:rsidR="00EB424E" w:rsidRDefault="00EB424E" w:rsidP="00935A8C"/>
    <w:p w:rsidR="002B7148" w:rsidRPr="00D55B37" w:rsidRDefault="002B714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CE360E">
        <w:t>13451</w:t>
      </w:r>
      <w:r w:rsidRPr="00D55B37">
        <w:t xml:space="preserve">, effective </w:t>
      </w:r>
      <w:r w:rsidR="00CE360E">
        <w:t>September 14, 2009</w:t>
      </w:r>
      <w:r w:rsidRPr="00D55B37">
        <w:t>)</w:t>
      </w:r>
    </w:p>
    <w:sectPr w:rsidR="002B7148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034" w:rsidRDefault="00630034">
      <w:r>
        <w:separator/>
      </w:r>
    </w:p>
  </w:endnote>
  <w:endnote w:type="continuationSeparator" w:id="0">
    <w:p w:rsidR="00630034" w:rsidRDefault="0063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034" w:rsidRDefault="00630034">
      <w:r>
        <w:separator/>
      </w:r>
    </w:p>
  </w:footnote>
  <w:footnote w:type="continuationSeparator" w:id="0">
    <w:p w:rsidR="00630034" w:rsidRDefault="00630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17CDC"/>
    <w:rsid w:val="001327E2"/>
    <w:rsid w:val="00195E31"/>
    <w:rsid w:val="001C7D95"/>
    <w:rsid w:val="001E3074"/>
    <w:rsid w:val="00225354"/>
    <w:rsid w:val="002462D9"/>
    <w:rsid w:val="002524EC"/>
    <w:rsid w:val="002568D2"/>
    <w:rsid w:val="002816B1"/>
    <w:rsid w:val="002A643F"/>
    <w:rsid w:val="002B7148"/>
    <w:rsid w:val="002D714D"/>
    <w:rsid w:val="003104B3"/>
    <w:rsid w:val="00337CEB"/>
    <w:rsid w:val="0034056C"/>
    <w:rsid w:val="00367A2E"/>
    <w:rsid w:val="003D1ECC"/>
    <w:rsid w:val="003F3A28"/>
    <w:rsid w:val="003F5FD7"/>
    <w:rsid w:val="00403556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F0C3A"/>
    <w:rsid w:val="00630034"/>
    <w:rsid w:val="00657099"/>
    <w:rsid w:val="006A2114"/>
    <w:rsid w:val="006B68B5"/>
    <w:rsid w:val="006E0D09"/>
    <w:rsid w:val="006F5BD1"/>
    <w:rsid w:val="006F7D24"/>
    <w:rsid w:val="0074655F"/>
    <w:rsid w:val="00761F01"/>
    <w:rsid w:val="00780733"/>
    <w:rsid w:val="007958FC"/>
    <w:rsid w:val="007A2D58"/>
    <w:rsid w:val="007A559E"/>
    <w:rsid w:val="007B22CB"/>
    <w:rsid w:val="008271B1"/>
    <w:rsid w:val="00837F88"/>
    <w:rsid w:val="0084781C"/>
    <w:rsid w:val="008B0768"/>
    <w:rsid w:val="008F0A92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C4453"/>
    <w:rsid w:val="00CD3723"/>
    <w:rsid w:val="00CE360E"/>
    <w:rsid w:val="00D35F4F"/>
    <w:rsid w:val="00D55B37"/>
    <w:rsid w:val="00D91A64"/>
    <w:rsid w:val="00D93C67"/>
    <w:rsid w:val="00DC56B8"/>
    <w:rsid w:val="00DE13C1"/>
    <w:rsid w:val="00E7288E"/>
    <w:rsid w:val="00EB11E2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355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355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