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AE" w:rsidRDefault="00677DAE" w:rsidP="00677DAE">
      <w:pPr>
        <w:widowControl w:val="0"/>
        <w:autoSpaceDE w:val="0"/>
        <w:autoSpaceDN w:val="0"/>
        <w:adjustRightInd w:val="0"/>
      </w:pPr>
      <w:bookmarkStart w:id="0" w:name="_GoBack"/>
      <w:bookmarkEnd w:id="0"/>
    </w:p>
    <w:p w:rsidR="00677DAE" w:rsidRDefault="00677DAE" w:rsidP="00677DAE">
      <w:pPr>
        <w:widowControl w:val="0"/>
        <w:autoSpaceDE w:val="0"/>
        <w:autoSpaceDN w:val="0"/>
        <w:adjustRightInd w:val="0"/>
      </w:pPr>
      <w:r>
        <w:rPr>
          <w:b/>
          <w:bCs/>
        </w:rPr>
        <w:t>Section 2700.100  Establishment of Plan</w:t>
      </w:r>
      <w:r>
        <w:t xml:space="preserve"> </w:t>
      </w:r>
    </w:p>
    <w:p w:rsidR="00677DAE" w:rsidRDefault="00677DAE" w:rsidP="00677DAE">
      <w:pPr>
        <w:widowControl w:val="0"/>
        <w:autoSpaceDE w:val="0"/>
        <w:autoSpaceDN w:val="0"/>
        <w:adjustRightInd w:val="0"/>
      </w:pPr>
    </w:p>
    <w:p w:rsidR="00677DAE" w:rsidRDefault="00677DAE" w:rsidP="00677DAE">
      <w:pPr>
        <w:widowControl w:val="0"/>
        <w:autoSpaceDE w:val="0"/>
        <w:autoSpaceDN w:val="0"/>
        <w:adjustRightInd w:val="0"/>
        <w:ind w:left="1440" w:hanging="720"/>
      </w:pPr>
      <w:r>
        <w:t>a)</w:t>
      </w:r>
      <w:r>
        <w:tab/>
        <w:t xml:space="preserve">The rules adopted in this part shall constitute the State Employees' Deferred Compensation Plan ("Plan"). </w:t>
      </w:r>
    </w:p>
    <w:p w:rsidR="007326FA" w:rsidRDefault="007326FA" w:rsidP="00677DAE">
      <w:pPr>
        <w:widowControl w:val="0"/>
        <w:autoSpaceDE w:val="0"/>
        <w:autoSpaceDN w:val="0"/>
        <w:adjustRightInd w:val="0"/>
        <w:ind w:left="1440" w:hanging="720"/>
      </w:pPr>
    </w:p>
    <w:p w:rsidR="00677DAE" w:rsidRDefault="00677DAE" w:rsidP="00677DAE">
      <w:pPr>
        <w:widowControl w:val="0"/>
        <w:autoSpaceDE w:val="0"/>
        <w:autoSpaceDN w:val="0"/>
        <w:adjustRightInd w:val="0"/>
        <w:ind w:left="1440" w:hanging="720"/>
      </w:pPr>
      <w:r>
        <w:t>b)</w:t>
      </w:r>
      <w:r>
        <w:tab/>
        <w:t xml:space="preserve">When effective this Plan shall succeed and replace all Prior Plans. All accounts established and amounts deferred and invested under Prior Plans shall be subject to and administered under the rules of this Plan. </w:t>
      </w:r>
    </w:p>
    <w:sectPr w:rsidR="00677DAE" w:rsidSect="00677D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DAE"/>
    <w:rsid w:val="000C0393"/>
    <w:rsid w:val="000E64E8"/>
    <w:rsid w:val="005C3366"/>
    <w:rsid w:val="00677DAE"/>
    <w:rsid w:val="007326FA"/>
    <w:rsid w:val="00EC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