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B2" w:rsidRDefault="009415B2" w:rsidP="009415B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2500.10</w:t>
      </w:r>
      <w:r>
        <w:tab/>
        <w:t xml:space="preserve">Scope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2500.20</w:t>
      </w:r>
      <w:r>
        <w:tab/>
        <w:t xml:space="preserve">Authorization to Withhold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2500.30</w:t>
      </w:r>
      <w:r>
        <w:tab/>
        <w:t xml:space="preserve">Deduction Code Numbers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2500.40</w:t>
      </w:r>
      <w:r>
        <w:tab/>
        <w:t xml:space="preserve">Processing by State Agencies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2500.50</w:t>
      </w:r>
      <w:r>
        <w:tab/>
        <w:t xml:space="preserve">Special Provisions for United States Savings Bonds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2500.51</w:t>
      </w:r>
      <w:r>
        <w:tab/>
        <w:t xml:space="preserve">Special Provisions for Withholding Pursuant to the Voluntary Payroll Deductions Act of 1983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2500.60</w:t>
      </w:r>
      <w:r>
        <w:tab/>
        <w:t xml:space="preserve">Insufficient Wages or Annuity </w:t>
      </w:r>
    </w:p>
    <w:p w:rsidR="009415B2" w:rsidRDefault="009415B2" w:rsidP="009415B2">
      <w:pPr>
        <w:widowControl w:val="0"/>
        <w:autoSpaceDE w:val="0"/>
        <w:autoSpaceDN w:val="0"/>
        <w:adjustRightInd w:val="0"/>
        <w:ind w:left="1440" w:hanging="1440"/>
      </w:pPr>
      <w:r>
        <w:t>2500.70</w:t>
      </w:r>
      <w:r>
        <w:tab/>
        <w:t xml:space="preserve">Precedence of Tax Levies </w:t>
      </w:r>
    </w:p>
    <w:sectPr w:rsidR="009415B2" w:rsidSect="00941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5B2"/>
    <w:rsid w:val="00577049"/>
    <w:rsid w:val="005E4EBA"/>
    <w:rsid w:val="008027FB"/>
    <w:rsid w:val="009415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