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D15A3" w14:textId="77777777" w:rsidR="00B120C5" w:rsidRPr="00B120C5" w:rsidRDefault="00B120C5" w:rsidP="00B120C5">
      <w:pPr>
        <w:spacing w:after="0" w:line="240" w:lineRule="auto"/>
        <w:rPr>
          <w:rFonts w:ascii="Times New Roman" w:hAnsi="Times New Roman" w:cs="Times New Roman"/>
          <w:sz w:val="24"/>
          <w:szCs w:val="24"/>
        </w:rPr>
      </w:pPr>
    </w:p>
    <w:p w14:paraId="5B756197" w14:textId="1BCB0720" w:rsidR="00B120C5" w:rsidRDefault="00B120C5" w:rsidP="00B120C5">
      <w:pPr>
        <w:spacing w:after="0" w:line="240" w:lineRule="auto"/>
        <w:rPr>
          <w:rFonts w:ascii="Times New Roman" w:hAnsi="Times New Roman" w:cs="Times New Roman"/>
          <w:b/>
          <w:bCs/>
          <w:sz w:val="24"/>
          <w:szCs w:val="24"/>
        </w:rPr>
      </w:pPr>
      <w:r w:rsidRPr="009344E9">
        <w:rPr>
          <w:rFonts w:ascii="Times New Roman" w:hAnsi="Times New Roman" w:cs="Times New Roman"/>
          <w:b/>
          <w:bCs/>
          <w:sz w:val="24"/>
          <w:szCs w:val="24"/>
        </w:rPr>
        <w:t xml:space="preserve">Section </w:t>
      </w:r>
      <w:bookmarkStart w:id="0" w:name="_Hlk116977667"/>
      <w:proofErr w:type="gramStart"/>
      <w:r>
        <w:rPr>
          <w:rFonts w:ascii="Times New Roman" w:hAnsi="Times New Roman" w:cs="Times New Roman"/>
          <w:b/>
          <w:bCs/>
          <w:sz w:val="24"/>
          <w:szCs w:val="24"/>
        </w:rPr>
        <w:t>2210</w:t>
      </w:r>
      <w:r w:rsidRPr="009344E9">
        <w:rPr>
          <w:rFonts w:ascii="Times New Roman" w:hAnsi="Times New Roman" w:cs="Times New Roman"/>
          <w:b/>
          <w:bCs/>
          <w:sz w:val="24"/>
          <w:szCs w:val="24"/>
        </w:rPr>
        <w:t>.540</w:t>
      </w:r>
      <w:r>
        <w:rPr>
          <w:rFonts w:ascii="Times New Roman" w:hAnsi="Times New Roman" w:cs="Times New Roman"/>
          <w:b/>
          <w:bCs/>
          <w:sz w:val="24"/>
          <w:szCs w:val="24"/>
        </w:rPr>
        <w:t xml:space="preserve">  </w:t>
      </w:r>
      <w:r w:rsidRPr="009344E9">
        <w:rPr>
          <w:rFonts w:ascii="Times New Roman" w:hAnsi="Times New Roman" w:cs="Times New Roman"/>
          <w:b/>
          <w:bCs/>
          <w:sz w:val="24"/>
          <w:szCs w:val="24"/>
        </w:rPr>
        <w:t>Determining</w:t>
      </w:r>
      <w:proofErr w:type="gramEnd"/>
      <w:r w:rsidRPr="009344E9">
        <w:rPr>
          <w:rFonts w:ascii="Times New Roman" w:hAnsi="Times New Roman" w:cs="Times New Roman"/>
          <w:b/>
          <w:bCs/>
          <w:sz w:val="24"/>
          <w:szCs w:val="24"/>
        </w:rPr>
        <w:t xml:space="preserve"> Rates and Premiums</w:t>
      </w:r>
      <w:bookmarkEnd w:id="0"/>
    </w:p>
    <w:p w14:paraId="412DB30D" w14:textId="77777777" w:rsidR="00B120C5" w:rsidRPr="00B120C5" w:rsidRDefault="00B120C5" w:rsidP="00B120C5">
      <w:pPr>
        <w:spacing w:after="0" w:line="240" w:lineRule="auto"/>
        <w:rPr>
          <w:rFonts w:ascii="Times New Roman" w:hAnsi="Times New Roman" w:cs="Times New Roman"/>
          <w:sz w:val="24"/>
          <w:szCs w:val="24"/>
        </w:rPr>
      </w:pPr>
    </w:p>
    <w:p w14:paraId="113AC15B" w14:textId="4A0C1110" w:rsidR="00B120C5" w:rsidRPr="00370E5E" w:rsidRDefault="00370E5E" w:rsidP="00370E5E">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B120C5" w:rsidRPr="00370E5E">
        <w:rPr>
          <w:rFonts w:ascii="Times New Roman" w:hAnsi="Times New Roman" w:cs="Times New Roman"/>
          <w:sz w:val="24"/>
          <w:szCs w:val="24"/>
        </w:rPr>
        <w:t xml:space="preserve">The Agency shall annually determine the premium rates, including rates for Dependent coverage, for each health plan offered through the Program and the </w:t>
      </w:r>
      <w:proofErr w:type="gramStart"/>
      <w:r w:rsidR="00B120C5" w:rsidRPr="00370E5E">
        <w:rPr>
          <w:rFonts w:ascii="Times New Roman" w:hAnsi="Times New Roman" w:cs="Times New Roman"/>
          <w:sz w:val="24"/>
          <w:szCs w:val="24"/>
        </w:rPr>
        <w:t>amount</w:t>
      </w:r>
      <w:proofErr w:type="gramEnd"/>
      <w:r w:rsidR="00B120C5" w:rsidRPr="00370E5E">
        <w:rPr>
          <w:rFonts w:ascii="Times New Roman" w:hAnsi="Times New Roman" w:cs="Times New Roman"/>
          <w:sz w:val="24"/>
          <w:szCs w:val="24"/>
        </w:rPr>
        <w:t xml:space="preserve"> of contributions toward the premium rate that shall be made by Members. </w:t>
      </w:r>
    </w:p>
    <w:p w14:paraId="16188C6A" w14:textId="77777777" w:rsidR="00B120C5" w:rsidRPr="00370E5E" w:rsidRDefault="00B120C5" w:rsidP="00370E5E">
      <w:pPr>
        <w:spacing w:after="0" w:line="240" w:lineRule="auto"/>
        <w:rPr>
          <w:rFonts w:ascii="Times New Roman" w:hAnsi="Times New Roman" w:cs="Times New Roman"/>
          <w:sz w:val="24"/>
          <w:szCs w:val="24"/>
        </w:rPr>
      </w:pPr>
    </w:p>
    <w:p w14:paraId="46CF7581" w14:textId="728BEA04" w:rsidR="00B120C5" w:rsidRPr="00370E5E" w:rsidRDefault="00370E5E" w:rsidP="00370E5E">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B120C5" w:rsidRPr="00370E5E">
        <w:rPr>
          <w:rFonts w:ascii="Times New Roman" w:hAnsi="Times New Roman" w:cs="Times New Roman"/>
          <w:sz w:val="24"/>
          <w:szCs w:val="24"/>
        </w:rPr>
        <w:t>Actively working Employees shall pay the required premium contribution by automatic pre-tax payroll deduction.</w:t>
      </w:r>
    </w:p>
    <w:p w14:paraId="1FDBBC25" w14:textId="77777777" w:rsidR="00B120C5" w:rsidRPr="00C82ECA" w:rsidRDefault="00B120C5" w:rsidP="00370E5E">
      <w:pPr>
        <w:spacing w:after="0" w:line="240" w:lineRule="auto"/>
        <w:rPr>
          <w:rFonts w:ascii="Times New Roman" w:hAnsi="Times New Roman" w:cs="Times New Roman"/>
          <w:sz w:val="24"/>
          <w:szCs w:val="24"/>
        </w:rPr>
      </w:pPr>
    </w:p>
    <w:p w14:paraId="4BCD8898" w14:textId="416BC25F" w:rsidR="00B120C5" w:rsidRPr="00370E5E" w:rsidRDefault="00370E5E" w:rsidP="00370E5E">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B120C5" w:rsidRPr="00370E5E">
        <w:rPr>
          <w:rFonts w:ascii="Times New Roman" w:hAnsi="Times New Roman" w:cs="Times New Roman"/>
          <w:sz w:val="24"/>
          <w:szCs w:val="24"/>
        </w:rPr>
        <w:t xml:space="preserve">An Employee who is in non-pay status as of the first work day of a pay period, or an Employee whose paycheck is not sufficient to deduct the amount of premium contribution owed to the Agency, will be billed by the Agency for the amount of </w:t>
      </w:r>
      <w:r w:rsidR="00B8571E" w:rsidRPr="00370E5E">
        <w:rPr>
          <w:rFonts w:ascii="Times New Roman" w:hAnsi="Times New Roman" w:cs="Times New Roman"/>
          <w:sz w:val="24"/>
          <w:szCs w:val="24"/>
        </w:rPr>
        <w:t>the</w:t>
      </w:r>
      <w:r w:rsidR="00B120C5" w:rsidRPr="00370E5E">
        <w:rPr>
          <w:rFonts w:ascii="Times New Roman" w:hAnsi="Times New Roman" w:cs="Times New Roman"/>
          <w:sz w:val="24"/>
          <w:szCs w:val="24"/>
        </w:rPr>
        <w:t xml:space="preserve"> required premium contribution. Such employee must make personal payment of the amount owed within the timeframe specified by the Agency.</w:t>
      </w:r>
    </w:p>
    <w:sectPr w:rsidR="00B120C5" w:rsidRPr="00370E5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E23D1" w14:textId="77777777" w:rsidR="00DC5F17" w:rsidRDefault="00DC5F17">
      <w:r>
        <w:separator/>
      </w:r>
    </w:p>
  </w:endnote>
  <w:endnote w:type="continuationSeparator" w:id="0">
    <w:p w14:paraId="04ADD4B5" w14:textId="77777777" w:rsidR="00DC5F17" w:rsidRDefault="00DC5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17D87" w14:textId="77777777" w:rsidR="00DC5F17" w:rsidRDefault="00DC5F17">
      <w:r>
        <w:separator/>
      </w:r>
    </w:p>
  </w:footnote>
  <w:footnote w:type="continuationSeparator" w:id="0">
    <w:p w14:paraId="13912B66" w14:textId="77777777" w:rsidR="00DC5F17" w:rsidRDefault="00DC5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143C"/>
    <w:multiLevelType w:val="hybridMultilevel"/>
    <w:tmpl w:val="D41264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F1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0E5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20C5"/>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571E"/>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17"/>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1F792"/>
  <w15:chartTrackingRefBased/>
  <w15:docId w15:val="{6EBA0D22-CA3B-4E5F-94C3-67D15313F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20C5"/>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B120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659</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2022-10-28T16:00:00Z</dcterms:created>
  <dcterms:modified xsi:type="dcterms:W3CDTF">2023-04-14T13:57:00Z</dcterms:modified>
</cp:coreProperties>
</file>