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DA" w:rsidRDefault="00C323DA" w:rsidP="00C323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23DA" w:rsidRDefault="00C323DA" w:rsidP="00C323DA">
      <w:pPr>
        <w:widowControl w:val="0"/>
        <w:autoSpaceDE w:val="0"/>
        <w:autoSpaceDN w:val="0"/>
        <w:adjustRightInd w:val="0"/>
        <w:jc w:val="center"/>
      </w:pPr>
      <w:r>
        <w:t>SUBPART G:  TERMINATION OF PARTICIPATION</w:t>
      </w:r>
    </w:p>
    <w:sectPr w:rsidR="00C323DA" w:rsidSect="00C323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23DA"/>
    <w:rsid w:val="0056498B"/>
    <w:rsid w:val="005C3366"/>
    <w:rsid w:val="00604FDE"/>
    <w:rsid w:val="00B7402C"/>
    <w:rsid w:val="00C3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TERMINATION OF PARTICIPATION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TERMINATION OF PARTICIPATION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