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F0" w:rsidRDefault="00C35EF0" w:rsidP="00C35E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 AND DEFINITIONS</w:t>
      </w:r>
    </w:p>
    <w:p w:rsidR="00C35EF0" w:rsidRDefault="00C35EF0" w:rsidP="00C35EF0">
      <w:pPr>
        <w:widowControl w:val="0"/>
        <w:autoSpaceDE w:val="0"/>
        <w:autoSpaceDN w:val="0"/>
        <w:adjustRightInd w:val="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2120.10</w:t>
      </w:r>
      <w:r>
        <w:tab/>
        <w:t xml:space="preserve">Summary and Purpose of Plan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2120.20</w:t>
      </w:r>
      <w:r>
        <w:tab/>
        <w:t xml:space="preserve">Plan Number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2120.30</w:t>
      </w:r>
      <w:r>
        <w:tab/>
        <w:t xml:space="preserve">Definitions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ADMINISTRATION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2120.110</w:t>
      </w:r>
      <w:r>
        <w:tab/>
        <w:t xml:space="preserve">Role of the Department/Plan Administrator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2120.120</w:t>
      </w:r>
      <w:r>
        <w:tab/>
        <w:t xml:space="preserve">Expenses of Administration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PARTICIPATION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2120.210</w:t>
      </w:r>
      <w:r>
        <w:tab/>
        <w:t xml:space="preserve">Date of Participation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2120.220</w:t>
      </w:r>
      <w:r>
        <w:tab/>
        <w:t xml:space="preserve">Insufficient Salary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2120.230</w:t>
      </w:r>
      <w:r>
        <w:tab/>
        <w:t xml:space="preserve">Errors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ELECTION TO RECEIVE MEDICAL CARE ASSISTANCE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2120.310</w:t>
      </w:r>
      <w:r>
        <w:tab/>
        <w:t xml:space="preserve">Election Procedure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2120.320</w:t>
      </w:r>
      <w:r>
        <w:tab/>
        <w:t xml:space="preserve">Irrevocability of Election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2120.330</w:t>
      </w:r>
      <w:r>
        <w:tab/>
        <w:t xml:space="preserve">Maximum Medical Care Assistance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2120.340</w:t>
      </w:r>
      <w:r>
        <w:tab/>
        <w:t xml:space="preserve">Minimum Medical Care Assistance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MEDICAL CARE ASSISTANCE ACCOUNTS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2120.410</w:t>
      </w:r>
      <w:r>
        <w:tab/>
        <w:t xml:space="preserve">Establishment of Accounts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2120.420</w:t>
      </w:r>
      <w:r>
        <w:tab/>
        <w:t xml:space="preserve">Crediting of Accounts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2120.430</w:t>
      </w:r>
      <w:r>
        <w:tab/>
        <w:t xml:space="preserve">Debiting of Accounts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2120.440</w:t>
      </w:r>
      <w:r>
        <w:tab/>
        <w:t xml:space="preserve">Forfeiture of Accounts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PAYMENT OF MEDICAL CARE ASSISTANCE ACCOUNTS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2120.510</w:t>
      </w:r>
      <w:r>
        <w:tab/>
        <w:t xml:space="preserve">Claims for Reimbursement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2120.520</w:t>
      </w:r>
      <w:r>
        <w:tab/>
        <w:t xml:space="preserve">Reimbursement of Participant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2120.525</w:t>
      </w:r>
      <w:r>
        <w:tab/>
        <w:t>Electronic Card Reimbursement Program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2120.530</w:t>
      </w:r>
      <w:r>
        <w:tab/>
        <w:t xml:space="preserve">Exclusions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2120.540</w:t>
      </w:r>
      <w:r>
        <w:tab/>
        <w:t xml:space="preserve">Statements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TERMINATION OF PARTICIPATION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2120.610</w:t>
      </w:r>
      <w:r>
        <w:tab/>
        <w:t xml:space="preserve">Termination or Death of Participant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2120.620</w:t>
      </w:r>
      <w:r>
        <w:tab/>
        <w:t xml:space="preserve">Fraud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MISCELLANEOUS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2120.710</w:t>
      </w:r>
      <w:r>
        <w:tab/>
        <w:t xml:space="preserve">Non-discrimination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2120.720</w:t>
      </w:r>
      <w:r>
        <w:tab/>
        <w:t xml:space="preserve">Illegality of a Particular Provision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2120.730</w:t>
      </w:r>
      <w:r>
        <w:tab/>
        <w:t xml:space="preserve">Applicable Law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2120.740</w:t>
      </w:r>
      <w:r>
        <w:tab/>
        <w:t xml:space="preserve">Effect on Pension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2120.750</w:t>
      </w:r>
      <w:r>
        <w:tab/>
        <w:t xml:space="preserve">Effect on Social Security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2120.760</w:t>
      </w:r>
      <w:r>
        <w:tab/>
        <w:t xml:space="preserve">Benefits Solely From General Assets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2120.770</w:t>
      </w:r>
      <w:r>
        <w:tab/>
        <w:t xml:space="preserve">Nonassignability of Rights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2120.780</w:t>
      </w:r>
      <w:r>
        <w:tab/>
        <w:t xml:space="preserve">Tax Consequences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2120.790</w:t>
      </w:r>
      <w:r>
        <w:tab/>
        <w:t xml:space="preserve">Indemnification of State by Participants </w:t>
      </w:r>
    </w:p>
    <w:p w:rsidR="00C35EF0" w:rsidRDefault="00C35EF0" w:rsidP="00C35EF0">
      <w:pPr>
        <w:widowControl w:val="0"/>
        <w:autoSpaceDE w:val="0"/>
        <w:autoSpaceDN w:val="0"/>
        <w:adjustRightInd w:val="0"/>
        <w:ind w:left="1440" w:hanging="1440"/>
      </w:pPr>
      <w:r>
        <w:t>2120.800</w:t>
      </w:r>
      <w:r>
        <w:tab/>
        <w:t xml:space="preserve">Right to Amend and Terminate Reserved </w:t>
      </w:r>
    </w:p>
    <w:sectPr w:rsidR="00C35EF0" w:rsidSect="005473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3E8"/>
    <w:rsid w:val="0006595E"/>
    <w:rsid w:val="000C338B"/>
    <w:rsid w:val="002C7A7B"/>
    <w:rsid w:val="005473E8"/>
    <w:rsid w:val="00791D85"/>
    <w:rsid w:val="00821003"/>
    <w:rsid w:val="008A3CBA"/>
    <w:rsid w:val="00C35EF0"/>
    <w:rsid w:val="00D25242"/>
    <w:rsid w:val="00DF7C31"/>
    <w:rsid w:val="00F50C80"/>
    <w:rsid w:val="00FA042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E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E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