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CB7" w:rsidRDefault="002A4CB7" w:rsidP="002A4CB7">
      <w:pPr>
        <w:widowControl w:val="0"/>
        <w:autoSpaceDE w:val="0"/>
        <w:autoSpaceDN w:val="0"/>
        <w:adjustRightInd w:val="0"/>
      </w:pPr>
      <w:bookmarkStart w:id="0" w:name="_GoBack"/>
      <w:bookmarkEnd w:id="0"/>
    </w:p>
    <w:p w:rsidR="002A4CB7" w:rsidRDefault="002A4CB7" w:rsidP="002A4CB7">
      <w:pPr>
        <w:widowControl w:val="0"/>
        <w:autoSpaceDE w:val="0"/>
        <w:autoSpaceDN w:val="0"/>
        <w:adjustRightInd w:val="0"/>
      </w:pPr>
      <w:r>
        <w:rPr>
          <w:b/>
          <w:bCs/>
        </w:rPr>
        <w:t>Section 1700.10  Contributions by Participants</w:t>
      </w:r>
      <w:r>
        <w:t xml:space="preserve"> </w:t>
      </w:r>
    </w:p>
    <w:p w:rsidR="002A4CB7" w:rsidRDefault="002A4CB7" w:rsidP="002A4CB7">
      <w:pPr>
        <w:widowControl w:val="0"/>
        <w:autoSpaceDE w:val="0"/>
        <w:autoSpaceDN w:val="0"/>
        <w:adjustRightInd w:val="0"/>
      </w:pPr>
    </w:p>
    <w:p w:rsidR="002A4CB7" w:rsidRDefault="002A4CB7" w:rsidP="002A4CB7">
      <w:pPr>
        <w:widowControl w:val="0"/>
        <w:autoSpaceDE w:val="0"/>
        <w:autoSpaceDN w:val="0"/>
        <w:adjustRightInd w:val="0"/>
        <w:ind w:left="1440" w:hanging="720"/>
      </w:pPr>
      <w:r>
        <w:t>a)</w:t>
      </w:r>
      <w:r>
        <w:tab/>
        <w:t xml:space="preserve">Basis and Rate.  Each participant shall make contributions for retirement annuity purposes, covering service as a member on and after November 1, 1947.  Such contributions shall be made as a deduction from salary and shall accrue in the case of any participant beginning as of November 1, 1947.  Each male participant shall also make contributions for widows' annuity purposes, covering service as a member on and after August 2, 1949, which contributions shall be made as a deduction from any salary to be received by such participant.  Widows' annuity contributions shall accrue as of that date in the case of any male participant. </w:t>
      </w:r>
    </w:p>
    <w:p w:rsidR="00BF2E77" w:rsidRDefault="00BF2E77" w:rsidP="002A4CB7">
      <w:pPr>
        <w:widowControl w:val="0"/>
        <w:autoSpaceDE w:val="0"/>
        <w:autoSpaceDN w:val="0"/>
        <w:adjustRightInd w:val="0"/>
        <w:ind w:left="1440" w:hanging="720"/>
      </w:pPr>
    </w:p>
    <w:p w:rsidR="002A4CB7" w:rsidRDefault="002A4CB7" w:rsidP="002A4CB7">
      <w:pPr>
        <w:widowControl w:val="0"/>
        <w:autoSpaceDE w:val="0"/>
        <w:autoSpaceDN w:val="0"/>
        <w:adjustRightInd w:val="0"/>
        <w:ind w:left="1440" w:hanging="720"/>
      </w:pPr>
      <w:r>
        <w:t>b)</w:t>
      </w:r>
      <w:r>
        <w:tab/>
        <w:t xml:space="preserve">Advance Payments of Salary.  Any participant who shall receive an advance payment of salary shall contribute to the System the prescribed percentage of the total amount of such payment of salary at the time such salary is received.  All contributions by members shall, where possible, be made as a deduction from salary at the time the same is paid to the member. </w:t>
      </w:r>
    </w:p>
    <w:sectPr w:rsidR="002A4CB7" w:rsidSect="002A4CB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A4CB7"/>
    <w:rsid w:val="00071E11"/>
    <w:rsid w:val="002A4CB7"/>
    <w:rsid w:val="00356334"/>
    <w:rsid w:val="005C3366"/>
    <w:rsid w:val="00B62D90"/>
    <w:rsid w:val="00BF2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1700</vt:lpstr>
    </vt:vector>
  </TitlesOfParts>
  <Company>State of Illinois</Company>
  <LinksUpToDate>false</LinksUpToDate>
  <CharactersWithSpaces>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1700</dc:title>
  <dc:subject/>
  <dc:creator>Illinois General Assembly</dc:creator>
  <cp:keywords/>
  <dc:description/>
  <cp:lastModifiedBy>Roberts, John</cp:lastModifiedBy>
  <cp:revision>3</cp:revision>
  <dcterms:created xsi:type="dcterms:W3CDTF">2012-06-21T18:39:00Z</dcterms:created>
  <dcterms:modified xsi:type="dcterms:W3CDTF">2012-06-21T18:39:00Z</dcterms:modified>
</cp:coreProperties>
</file>