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86" w:rsidRDefault="000C4886" w:rsidP="000C48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4886" w:rsidRDefault="000C4886" w:rsidP="000C4886">
      <w:pPr>
        <w:widowControl w:val="0"/>
        <w:autoSpaceDE w:val="0"/>
        <w:autoSpaceDN w:val="0"/>
        <w:adjustRightInd w:val="0"/>
        <w:jc w:val="center"/>
      </w:pPr>
      <w:r>
        <w:t>SUBPART G:  ATTORNEY GENERALS' OPINION</w:t>
      </w:r>
    </w:p>
    <w:sectPr w:rsidR="000C4886" w:rsidSect="000C488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886"/>
    <w:rsid w:val="000C4886"/>
    <w:rsid w:val="00503CFA"/>
    <w:rsid w:val="00944DE2"/>
    <w:rsid w:val="00AB0722"/>
    <w:rsid w:val="00E7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ATTORNEY GENERALS' OPINION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ATTORNEY GENERALS' OPINION</dc:title>
  <dc:subject/>
  <dc:creator>ThomasVD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