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11" w:rsidRDefault="00B31711" w:rsidP="00B31711">
      <w:pPr>
        <w:widowControl w:val="0"/>
        <w:autoSpaceDE w:val="0"/>
        <w:autoSpaceDN w:val="0"/>
        <w:adjustRightInd w:val="0"/>
      </w:pPr>
      <w:bookmarkStart w:id="0" w:name="_GoBack"/>
      <w:bookmarkEnd w:id="0"/>
    </w:p>
    <w:p w:rsidR="00B31711" w:rsidRDefault="00B31711" w:rsidP="00B31711">
      <w:pPr>
        <w:widowControl w:val="0"/>
        <w:autoSpaceDE w:val="0"/>
        <w:autoSpaceDN w:val="0"/>
        <w:adjustRightInd w:val="0"/>
      </w:pPr>
      <w:r>
        <w:rPr>
          <w:b/>
          <w:bCs/>
        </w:rPr>
        <w:t>Section 1650.540  Conservators/Guardians</w:t>
      </w:r>
      <w:r>
        <w:t xml:space="preserve"> </w:t>
      </w:r>
    </w:p>
    <w:p w:rsidR="00B31711" w:rsidRDefault="00B31711" w:rsidP="00B31711">
      <w:pPr>
        <w:widowControl w:val="0"/>
        <w:autoSpaceDE w:val="0"/>
        <w:autoSpaceDN w:val="0"/>
        <w:adjustRightInd w:val="0"/>
      </w:pPr>
    </w:p>
    <w:p w:rsidR="00B31711" w:rsidRDefault="00B31711" w:rsidP="00B31711">
      <w:pPr>
        <w:widowControl w:val="0"/>
        <w:autoSpaceDE w:val="0"/>
        <w:autoSpaceDN w:val="0"/>
        <w:adjustRightInd w:val="0"/>
      </w:pPr>
      <w:r>
        <w:t xml:space="preserve">Any legally appointed conservator or guardian receiving benefits for an annuitant or a beneficiary adjudged incompetent shall be required to furnish a court certification that the appointment is in force and effect, when reasonably requested to do so by the System.  In default of such notice, payment shall be suspended until satisfactory certification is received, whereupon payments will be resumed from the date of the last payment. </w:t>
      </w:r>
    </w:p>
    <w:p w:rsidR="00B31711" w:rsidRDefault="00B31711" w:rsidP="00B31711">
      <w:pPr>
        <w:widowControl w:val="0"/>
        <w:autoSpaceDE w:val="0"/>
        <w:autoSpaceDN w:val="0"/>
        <w:adjustRightInd w:val="0"/>
      </w:pPr>
    </w:p>
    <w:p w:rsidR="00B31711" w:rsidRDefault="00B31711" w:rsidP="00B31711">
      <w:pPr>
        <w:widowControl w:val="0"/>
        <w:autoSpaceDE w:val="0"/>
        <w:autoSpaceDN w:val="0"/>
        <w:adjustRightInd w:val="0"/>
        <w:ind w:left="1440" w:hanging="720"/>
      </w:pPr>
      <w:r>
        <w:t xml:space="preserve">(Source:  Amended at 9 Ill. Reg. 20885, effective December 17, 1985) </w:t>
      </w:r>
    </w:p>
    <w:sectPr w:rsidR="00B31711" w:rsidSect="00B317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711"/>
    <w:rsid w:val="00047594"/>
    <w:rsid w:val="005C3366"/>
    <w:rsid w:val="00697A8F"/>
    <w:rsid w:val="00B31711"/>
    <w:rsid w:val="00BC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