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5F2C" w14:textId="77777777" w:rsidR="00854376" w:rsidRDefault="00854376" w:rsidP="00854376">
      <w:pPr>
        <w:widowControl w:val="0"/>
        <w:autoSpaceDE w:val="0"/>
        <w:autoSpaceDN w:val="0"/>
        <w:adjustRightInd w:val="0"/>
      </w:pPr>
    </w:p>
    <w:p w14:paraId="6D84D666" w14:textId="16431AAC" w:rsidR="00F63ED0" w:rsidRDefault="00854376" w:rsidP="002C1BC8">
      <w:r>
        <w:t xml:space="preserve">SOURCE:  Amended September 2, 1977; amended at 2 Ill. Reg. 31, p.53, effective July 30, 1978; amended at 7 Ill. Reg. 8139, effective June 29, 1983; codified at 8 Ill. Reg. 19683; amended at 11 Ill. Reg. 15656, effective September 9, 1987; amended at 13 Ill. Reg. 18939, effective November 21, 1989; amended at 14 Ill. Reg. 6789, effective April 20, 1990; emergency amendment at 21 Ill. Reg. 4864, effective March 26, 1997, for a maximum of 150 days; amended at 21 Ill. Reg. 6095, effective May 2, 1997; amended at 21 Ill. Reg. 11962, effective August 13, 1997; amended at 21 Ill. Reg. 12653, effective August 28, 1997; amended at 22 Ill. Reg. 4116, effective February 9, 1998; amended at 23 Ill. Reg. 13667, effective November 1, 1999; amended at 25 Ill. Reg. 10206, effective July 30, 2001; amended at 28 Ill. Reg. 2292, effective January 23, 2004; expedited correction at 28 Ill. Reg. 7575, effective January 23, 2004; amended at 29 Ill. Reg. 2729, effective March 1, 2005; amended at 29 Ill. Reg. 11819, effective July 12, 2005; amended at 29 Ill. Reg. 14060, effective September 1, 2005; amended at 29 Ill. Reg. 14351, effective September 6, 2005; amended at 30 Ill. Reg. 6170, effective March 21, 2006; amended at 30 Ill. Reg. 7778, effective April 5, 2006; amended at 30 Ill. Reg. 9911, effective May 9, 2006; amended at 30 Ill. Reg. 17509, effective October 19, 2006; amended at 31 Ill. Reg. 4267, effective February 22, 2007; amended at 31 Ill. Reg. 4927, effective March 12, 2007; recodified at 31 Ill. Reg. 10194; amended at 32 Ill. Reg. 16515, effective September 25, 2008; emergency amendment at 33 Ill. Reg. 6525, effective April 27, 2009, for a maximum of 150 days; emergency expired September 23, 2009; amended at 33 Ill. Reg. 10757, effective July 1, 2009; amended at 33 Ill. Reg. 16755, effective November 23, 2009; amended at 34 Ill. Reg. 9523, effective June 25, 2010; amended at 35 Ill. Reg. 10952, effective June 22, 2011; amended at 36 Ill. Reg. 3938, effective February 22, 2012; amended at 37 Ill. Reg. 1309, effective January 15, 2013; amended at 37 Ill. Reg. 3866, effective March 15, 2013; amended at 37 Ill. Reg. 10698, effective June 26, 2013; amended at 37 Ill. Reg. </w:t>
      </w:r>
      <w:r w:rsidR="00236B52">
        <w:t>15517</w:t>
      </w:r>
      <w:r>
        <w:t xml:space="preserve">, effective </w:t>
      </w:r>
      <w:r w:rsidR="00236B52">
        <w:t>September 12, 2013</w:t>
      </w:r>
      <w:r w:rsidR="00F63ED0">
        <w:t>; amended at 3</w:t>
      </w:r>
      <w:r w:rsidR="008D2F91">
        <w:t>8</w:t>
      </w:r>
      <w:r w:rsidR="00F63ED0">
        <w:t xml:space="preserve"> Ill. Reg. </w:t>
      </w:r>
      <w:r w:rsidR="00F90088">
        <w:t>5659</w:t>
      </w:r>
      <w:r w:rsidR="00F63ED0">
        <w:t xml:space="preserve">, effective </w:t>
      </w:r>
      <w:r w:rsidR="00F90088">
        <w:t>February 11, 2014</w:t>
      </w:r>
      <w:r w:rsidR="00E3554F">
        <w:t>; emergency amendment at 38 Ill. Reg. 11376, effective May 9, 2014, for a maximum of 150 days</w:t>
      </w:r>
      <w:r w:rsidR="00E13BB6">
        <w:t xml:space="preserve">; </w:t>
      </w:r>
      <w:r w:rsidR="007110F9">
        <w:t>amend</w:t>
      </w:r>
      <w:r w:rsidR="004532B1">
        <w:t>ed</w:t>
      </w:r>
      <w:r w:rsidR="00286D5B">
        <w:t xml:space="preserve"> at 38 Ill. Reg. 16375, effective July 17, 2014; </w:t>
      </w:r>
      <w:r w:rsidR="00E13BB6">
        <w:t xml:space="preserve">amended at 38 Ill. Reg. </w:t>
      </w:r>
      <w:r w:rsidR="00137A5F">
        <w:t>17457</w:t>
      </w:r>
      <w:r w:rsidR="00E13BB6">
        <w:t xml:space="preserve">, effective </w:t>
      </w:r>
      <w:r w:rsidR="00137A5F">
        <w:t>July 30, 2014</w:t>
      </w:r>
      <w:r w:rsidR="00992A8A">
        <w:t xml:space="preserve">; amended at 39 Ill. Reg. </w:t>
      </w:r>
      <w:r w:rsidR="00807A6A">
        <w:t>8317</w:t>
      </w:r>
      <w:r w:rsidR="00992A8A">
        <w:t xml:space="preserve">, effective </w:t>
      </w:r>
      <w:r w:rsidR="00807A6A">
        <w:t>June 1, 2015</w:t>
      </w:r>
      <w:r w:rsidR="00A021CC">
        <w:t xml:space="preserve">; amended at 40 Ill. Reg. </w:t>
      </w:r>
      <w:r w:rsidR="00EF432E">
        <w:t>8437</w:t>
      </w:r>
      <w:r w:rsidR="00A021CC">
        <w:t xml:space="preserve">, effective </w:t>
      </w:r>
      <w:r w:rsidR="00EF432E">
        <w:t>June 3, 2016</w:t>
      </w:r>
      <w:r w:rsidR="00C80392">
        <w:t xml:space="preserve">; amended at 41 Ill. Reg. </w:t>
      </w:r>
      <w:r w:rsidR="003E3C34">
        <w:t>11606</w:t>
      </w:r>
      <w:r w:rsidR="00C80392">
        <w:t xml:space="preserve">, effective </w:t>
      </w:r>
      <w:r w:rsidR="003E3C34">
        <w:t xml:space="preserve">September 1, 2017; amended at 41 Ill. Reg. </w:t>
      </w:r>
      <w:r w:rsidR="00A44C1D">
        <w:t>15353</w:t>
      </w:r>
      <w:r w:rsidR="003E3C34">
        <w:t xml:space="preserve">, effective </w:t>
      </w:r>
      <w:r w:rsidR="00A44C1D">
        <w:t>December 5, 2017</w:t>
      </w:r>
      <w:r w:rsidR="00600CE7">
        <w:t xml:space="preserve">; amended at 42 Ill. Reg. </w:t>
      </w:r>
      <w:r w:rsidR="00AE2518">
        <w:t>19078</w:t>
      </w:r>
      <w:r w:rsidR="00600CE7">
        <w:t xml:space="preserve">, effective </w:t>
      </w:r>
      <w:r w:rsidR="00AE2518">
        <w:t>October 5, 2018</w:t>
      </w:r>
      <w:r w:rsidR="00C84839">
        <w:t xml:space="preserve">; amended at 43 Ill. Reg. </w:t>
      </w:r>
      <w:r w:rsidR="0034145A">
        <w:t>8562</w:t>
      </w:r>
      <w:r w:rsidR="00C84839">
        <w:t xml:space="preserve">, effective </w:t>
      </w:r>
      <w:r w:rsidR="0034145A">
        <w:t>July 26, 2019</w:t>
      </w:r>
      <w:r w:rsidR="001D4A37">
        <w:t xml:space="preserve">; amended at 44 Ill. Reg. </w:t>
      </w:r>
      <w:r w:rsidR="00E41F02">
        <w:t>17714</w:t>
      </w:r>
      <w:r w:rsidR="001D4A37">
        <w:t xml:space="preserve">, effective </w:t>
      </w:r>
      <w:r w:rsidR="00E41F02">
        <w:t>October 22, 2020</w:t>
      </w:r>
      <w:r w:rsidR="00480668">
        <w:t>; emergency amendment at 45</w:t>
      </w:r>
      <w:r w:rsidR="002C1BC8">
        <w:t xml:space="preserve"> Ill. Reg. </w:t>
      </w:r>
      <w:r w:rsidR="002A5E39">
        <w:t>492</w:t>
      </w:r>
      <w:r w:rsidR="002C1BC8">
        <w:t>, effective December 18, 2020, for a maximum of 150 days</w:t>
      </w:r>
      <w:r w:rsidR="00B65FB0">
        <w:t>; amended at 45 Ill. Reg. 2259, effective February 5, 2021</w:t>
      </w:r>
      <w:r w:rsidR="00B74134">
        <w:t xml:space="preserve">; amended at 45 Ill. Reg. </w:t>
      </w:r>
      <w:r w:rsidR="00E87E68">
        <w:t>6649</w:t>
      </w:r>
      <w:r w:rsidR="00B74134">
        <w:t xml:space="preserve">, effective </w:t>
      </w:r>
      <w:r w:rsidR="00E87E68">
        <w:t>May 11, 2021</w:t>
      </w:r>
      <w:r w:rsidR="009A4EA3">
        <w:t>; amended at 4</w:t>
      </w:r>
      <w:r w:rsidR="00861B49">
        <w:t>6</w:t>
      </w:r>
      <w:r w:rsidR="009A4EA3">
        <w:t xml:space="preserve"> Ill. Reg. </w:t>
      </w:r>
      <w:r w:rsidR="00CF0BA8">
        <w:t>183</w:t>
      </w:r>
      <w:r w:rsidR="009A4EA3">
        <w:t xml:space="preserve">, effective </w:t>
      </w:r>
      <w:r w:rsidR="00CF0BA8">
        <w:t>January 18, 2022</w:t>
      </w:r>
      <w:r w:rsidR="00540F75">
        <w:t>;</w:t>
      </w:r>
      <w:r w:rsidR="00540F75" w:rsidRPr="00540F75">
        <w:t xml:space="preserve"> </w:t>
      </w:r>
      <w:r w:rsidR="00540F75">
        <w:t xml:space="preserve">amended at 47 Ill. Reg. </w:t>
      </w:r>
      <w:r w:rsidR="006F7592">
        <w:t>14005</w:t>
      </w:r>
      <w:r w:rsidR="00540F75">
        <w:t>, effective September 14, 2023;</w:t>
      </w:r>
      <w:r w:rsidR="002934BB" w:rsidRPr="009F5536">
        <w:t xml:space="preserve"> amended at 4</w:t>
      </w:r>
      <w:r w:rsidR="00ED763C">
        <w:t>8</w:t>
      </w:r>
      <w:r w:rsidR="002934BB" w:rsidRPr="009F5536">
        <w:t xml:space="preserve"> Ill. Reg. </w:t>
      </w:r>
      <w:r w:rsidR="00CB47B7">
        <w:t>4218</w:t>
      </w:r>
      <w:r w:rsidR="002934BB" w:rsidRPr="009F5536">
        <w:t xml:space="preserve">, effective </w:t>
      </w:r>
      <w:r w:rsidR="00CB47B7">
        <w:t>February 29, 2024</w:t>
      </w:r>
      <w:r w:rsidR="00992A8A">
        <w:t>.</w:t>
      </w:r>
    </w:p>
    <w:sectPr w:rsidR="00F63ED0" w:rsidSect="006E62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6285"/>
    <w:rsid w:val="00026EBC"/>
    <w:rsid w:val="0012043D"/>
    <w:rsid w:val="0013150F"/>
    <w:rsid w:val="00137A5F"/>
    <w:rsid w:val="001D4A37"/>
    <w:rsid w:val="0022193B"/>
    <w:rsid w:val="00236B52"/>
    <w:rsid w:val="00251BC9"/>
    <w:rsid w:val="00265719"/>
    <w:rsid w:val="002713C2"/>
    <w:rsid w:val="00286D5B"/>
    <w:rsid w:val="002934BB"/>
    <w:rsid w:val="002A5E39"/>
    <w:rsid w:val="002C1BC8"/>
    <w:rsid w:val="002E26A2"/>
    <w:rsid w:val="0034145A"/>
    <w:rsid w:val="003A072F"/>
    <w:rsid w:val="003E3C34"/>
    <w:rsid w:val="00424F5E"/>
    <w:rsid w:val="004532B1"/>
    <w:rsid w:val="00480668"/>
    <w:rsid w:val="004E0013"/>
    <w:rsid w:val="00515B62"/>
    <w:rsid w:val="00540F75"/>
    <w:rsid w:val="005A5DA1"/>
    <w:rsid w:val="005A5FB6"/>
    <w:rsid w:val="005A7EEC"/>
    <w:rsid w:val="005C3366"/>
    <w:rsid w:val="00600CE7"/>
    <w:rsid w:val="00620134"/>
    <w:rsid w:val="00683259"/>
    <w:rsid w:val="006C33F0"/>
    <w:rsid w:val="006E6285"/>
    <w:rsid w:val="006F7592"/>
    <w:rsid w:val="007110F9"/>
    <w:rsid w:val="00765BD4"/>
    <w:rsid w:val="007B769D"/>
    <w:rsid w:val="00805827"/>
    <w:rsid w:val="00807A6A"/>
    <w:rsid w:val="00815209"/>
    <w:rsid w:val="008506B6"/>
    <w:rsid w:val="00854376"/>
    <w:rsid w:val="00861B49"/>
    <w:rsid w:val="00875147"/>
    <w:rsid w:val="008869D7"/>
    <w:rsid w:val="008A4875"/>
    <w:rsid w:val="008B416D"/>
    <w:rsid w:val="008B7FE0"/>
    <w:rsid w:val="008C0CA0"/>
    <w:rsid w:val="008C624A"/>
    <w:rsid w:val="008D2F91"/>
    <w:rsid w:val="008D79A2"/>
    <w:rsid w:val="0091518A"/>
    <w:rsid w:val="00931531"/>
    <w:rsid w:val="00945256"/>
    <w:rsid w:val="00992A8A"/>
    <w:rsid w:val="009A4EA3"/>
    <w:rsid w:val="00A021CC"/>
    <w:rsid w:val="00A1304E"/>
    <w:rsid w:val="00A44C1D"/>
    <w:rsid w:val="00A44D6B"/>
    <w:rsid w:val="00A770C1"/>
    <w:rsid w:val="00AA625B"/>
    <w:rsid w:val="00AB4081"/>
    <w:rsid w:val="00AC6868"/>
    <w:rsid w:val="00AE2518"/>
    <w:rsid w:val="00AF005A"/>
    <w:rsid w:val="00B42F5B"/>
    <w:rsid w:val="00B5212C"/>
    <w:rsid w:val="00B65FB0"/>
    <w:rsid w:val="00B74134"/>
    <w:rsid w:val="00B961E2"/>
    <w:rsid w:val="00BE10A1"/>
    <w:rsid w:val="00BE1E11"/>
    <w:rsid w:val="00C113B2"/>
    <w:rsid w:val="00C80392"/>
    <w:rsid w:val="00C84839"/>
    <w:rsid w:val="00CA37B7"/>
    <w:rsid w:val="00CA6B06"/>
    <w:rsid w:val="00CB47B7"/>
    <w:rsid w:val="00CC005F"/>
    <w:rsid w:val="00CF0BA8"/>
    <w:rsid w:val="00CF3876"/>
    <w:rsid w:val="00D10E82"/>
    <w:rsid w:val="00D310AA"/>
    <w:rsid w:val="00D67E91"/>
    <w:rsid w:val="00DB0107"/>
    <w:rsid w:val="00DC38DB"/>
    <w:rsid w:val="00E13BB6"/>
    <w:rsid w:val="00E17A5D"/>
    <w:rsid w:val="00E27813"/>
    <w:rsid w:val="00E3554F"/>
    <w:rsid w:val="00E41F02"/>
    <w:rsid w:val="00E5721D"/>
    <w:rsid w:val="00E82946"/>
    <w:rsid w:val="00E87E68"/>
    <w:rsid w:val="00E93A97"/>
    <w:rsid w:val="00EC0A2D"/>
    <w:rsid w:val="00EC54D1"/>
    <w:rsid w:val="00ED763C"/>
    <w:rsid w:val="00EF432E"/>
    <w:rsid w:val="00F47C2B"/>
    <w:rsid w:val="00F63ED0"/>
    <w:rsid w:val="00F668FA"/>
    <w:rsid w:val="00F70848"/>
    <w:rsid w:val="00F90088"/>
    <w:rsid w:val="00F953BA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B99DEE"/>
  <w15:docId w15:val="{7D48D34F-0F17-4958-914F-CEEEE6A5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3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B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September 2, 1977; amended at 2 Ill</vt:lpstr>
    </vt:vector>
  </TitlesOfParts>
  <Company>State of Illinois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September 2, 1977; amended at 2 Ill</dc:title>
  <dc:subject/>
  <dc:creator>Illinois General Assembly</dc:creator>
  <cp:keywords/>
  <dc:description/>
  <cp:lastModifiedBy>Shipley, Melissa A.</cp:lastModifiedBy>
  <cp:revision>46</cp:revision>
  <dcterms:created xsi:type="dcterms:W3CDTF">2012-06-21T18:34:00Z</dcterms:created>
  <dcterms:modified xsi:type="dcterms:W3CDTF">2024-03-15T14:25:00Z</dcterms:modified>
</cp:coreProperties>
</file>