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56" w:rsidRDefault="00984C56" w:rsidP="001166D9">
      <w:pPr>
        <w:widowControl w:val="0"/>
        <w:autoSpaceDE w:val="0"/>
        <w:autoSpaceDN w:val="0"/>
        <w:adjustRightInd w:val="0"/>
        <w:rPr>
          <w:strike/>
        </w:rPr>
      </w:pPr>
      <w:bookmarkStart w:id="0" w:name="_GoBack"/>
      <w:bookmarkEnd w:id="0"/>
    </w:p>
    <w:p w:rsidR="00984C56" w:rsidRDefault="00984C56" w:rsidP="00102553">
      <w:pPr>
        <w:jc w:val="center"/>
      </w:pPr>
      <w:r>
        <w:t>PART 1220</w:t>
      </w:r>
    </w:p>
    <w:p w:rsidR="00984C56" w:rsidRDefault="00984C56" w:rsidP="00102553">
      <w:pPr>
        <w:jc w:val="center"/>
      </w:pPr>
      <w:r>
        <w:t>UNFAIR LABOR PRACTICE PROCEEDINGS</w:t>
      </w:r>
    </w:p>
    <w:p w:rsidR="00E13B06" w:rsidRDefault="00E13B06" w:rsidP="00102553">
      <w:pPr>
        <w:jc w:val="center"/>
      </w:pPr>
    </w:p>
    <w:sectPr w:rsidR="00E13B06" w:rsidSect="001166D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4C56"/>
    <w:rsid w:val="00102553"/>
    <w:rsid w:val="001166D9"/>
    <w:rsid w:val="00346952"/>
    <w:rsid w:val="00525F38"/>
    <w:rsid w:val="0085066B"/>
    <w:rsid w:val="00984C56"/>
    <w:rsid w:val="00E13B06"/>
    <w:rsid w:val="00E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1220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1220</dc:title>
  <dc:subject/>
  <dc:creator>MessingerRR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