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682" w:rsidRDefault="00323682" w:rsidP="00300224">
      <w:pPr>
        <w:widowControl w:val="0"/>
        <w:autoSpaceDE w:val="0"/>
        <w:autoSpaceDN w:val="0"/>
        <w:adjustRightInd w:val="0"/>
      </w:pPr>
      <w:bookmarkStart w:id="0" w:name="_GoBack"/>
      <w:bookmarkEnd w:id="0"/>
    </w:p>
    <w:p w:rsidR="00323682" w:rsidRDefault="00323682" w:rsidP="00300224">
      <w:pPr>
        <w:widowControl w:val="0"/>
        <w:autoSpaceDE w:val="0"/>
        <w:autoSpaceDN w:val="0"/>
        <w:adjustRightInd w:val="0"/>
      </w:pPr>
      <w:r>
        <w:rPr>
          <w:b/>
          <w:bCs/>
        </w:rPr>
        <w:t>Section 1210.130  Eligibility of Voters</w:t>
      </w:r>
      <w:r>
        <w:t xml:space="preserve"> </w:t>
      </w:r>
    </w:p>
    <w:p w:rsidR="00323682" w:rsidRDefault="00323682" w:rsidP="00300224">
      <w:pPr>
        <w:widowControl w:val="0"/>
        <w:autoSpaceDE w:val="0"/>
        <w:autoSpaceDN w:val="0"/>
        <w:adjustRightInd w:val="0"/>
      </w:pPr>
    </w:p>
    <w:p w:rsidR="00300224" w:rsidRDefault="00323682" w:rsidP="00300224">
      <w:pPr>
        <w:widowControl w:val="0"/>
        <w:autoSpaceDE w:val="0"/>
        <w:autoSpaceDN w:val="0"/>
        <w:adjustRightInd w:val="0"/>
        <w:ind w:left="1440" w:hanging="720"/>
      </w:pPr>
      <w:r>
        <w:t>a)</w:t>
      </w:r>
      <w:r>
        <w:tab/>
        <w:t xml:space="preserve">To be eligible to vote in an election, an employee must have been in the bargaining unit as of the last day of the payroll period immediately prior to the date of the direction of the election or the approval of a consent election agreement, and must still be in the bargaining unit on the date of the election. </w:t>
      </w:r>
    </w:p>
    <w:p w:rsidR="00124A4C" w:rsidRDefault="00124A4C" w:rsidP="00300224">
      <w:pPr>
        <w:widowControl w:val="0"/>
        <w:autoSpaceDE w:val="0"/>
        <w:autoSpaceDN w:val="0"/>
        <w:adjustRightInd w:val="0"/>
        <w:ind w:left="1440" w:hanging="720"/>
      </w:pPr>
    </w:p>
    <w:p w:rsidR="00300224" w:rsidRDefault="00323682" w:rsidP="00300224">
      <w:pPr>
        <w:widowControl w:val="0"/>
        <w:autoSpaceDE w:val="0"/>
        <w:autoSpaceDN w:val="0"/>
        <w:adjustRightInd w:val="0"/>
        <w:ind w:left="1440" w:hanging="720"/>
      </w:pPr>
      <w:r>
        <w:t>b)</w:t>
      </w:r>
      <w:r>
        <w:tab/>
        <w:t xml:space="preserve">To be eligible to vote in a runoff election, an employee must have been eligible to vote in the original election and still be in the bargaining unit on the date of the runoff. </w:t>
      </w:r>
    </w:p>
    <w:p w:rsidR="00124A4C" w:rsidRDefault="00124A4C" w:rsidP="00300224">
      <w:pPr>
        <w:widowControl w:val="0"/>
        <w:autoSpaceDE w:val="0"/>
        <w:autoSpaceDN w:val="0"/>
        <w:adjustRightInd w:val="0"/>
        <w:ind w:left="1440" w:hanging="720"/>
      </w:pPr>
    </w:p>
    <w:p w:rsidR="00323682" w:rsidRPr="00300224" w:rsidRDefault="00300224" w:rsidP="00300224">
      <w:pPr>
        <w:widowControl w:val="0"/>
        <w:autoSpaceDE w:val="0"/>
        <w:autoSpaceDN w:val="0"/>
        <w:adjustRightInd w:val="0"/>
        <w:ind w:left="1440" w:hanging="720"/>
      </w:pPr>
      <w:r w:rsidRPr="00300224">
        <w:t>c)</w:t>
      </w:r>
      <w:r>
        <w:tab/>
      </w:r>
      <w:r w:rsidRPr="00300224">
        <w:t>Within 7 days following the Executive Director's approval of a consent election agreement or within 7 days following a Direction of Election, the employer shall furnish the Board and the labor organizations with an excelsior list of the full names, alphabetized by last name, and addresses of the employees eligible to vote in the election.  The lists shall be provided by personal delivery or certified mail.  The employer shall obtain receipts verifying delivery.</w:t>
      </w:r>
    </w:p>
    <w:p w:rsidR="00300224" w:rsidRDefault="00300224">
      <w:pPr>
        <w:pStyle w:val="JCARSourceNote"/>
        <w:ind w:firstLine="720"/>
      </w:pPr>
    </w:p>
    <w:p w:rsidR="00300224" w:rsidRPr="00D55B37" w:rsidRDefault="00300224">
      <w:pPr>
        <w:pStyle w:val="JCARSourceNote"/>
        <w:ind w:firstLine="720"/>
      </w:pPr>
      <w:r w:rsidRPr="00D55B37">
        <w:t xml:space="preserve">(Source:  </w:t>
      </w:r>
      <w:r>
        <w:t>Amended</w:t>
      </w:r>
      <w:r w:rsidRPr="00D55B37">
        <w:t xml:space="preserve"> at 2</w:t>
      </w:r>
      <w:r w:rsidR="00337AA9">
        <w:t>7</w:t>
      </w:r>
      <w:r w:rsidRPr="00D55B37">
        <w:t xml:space="preserve"> Ill. Reg. </w:t>
      </w:r>
      <w:r w:rsidR="001D08F9">
        <w:t>7393</w:t>
      </w:r>
      <w:r w:rsidRPr="00D55B37">
        <w:t xml:space="preserve">, effective </w:t>
      </w:r>
      <w:r w:rsidR="001042D7">
        <w:t xml:space="preserve">May </w:t>
      </w:r>
      <w:r w:rsidR="001D08F9">
        <w:t>1, 2003</w:t>
      </w:r>
      <w:r w:rsidRPr="00D55B37">
        <w:t>)</w:t>
      </w:r>
    </w:p>
    <w:sectPr w:rsidR="00300224" w:rsidRPr="00D55B37" w:rsidSect="00300224">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23682"/>
    <w:rsid w:val="001042D7"/>
    <w:rsid w:val="00115D91"/>
    <w:rsid w:val="00124A4C"/>
    <w:rsid w:val="00133BE2"/>
    <w:rsid w:val="001D08F9"/>
    <w:rsid w:val="00300224"/>
    <w:rsid w:val="00323682"/>
    <w:rsid w:val="00337AA9"/>
    <w:rsid w:val="005962F1"/>
    <w:rsid w:val="00E80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002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002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1210</vt:lpstr>
    </vt:vector>
  </TitlesOfParts>
  <Company>state of illinois</Company>
  <LinksUpToDate>false</LinksUpToDate>
  <CharactersWithSpaces>1073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1210</dc:title>
  <dc:subject/>
  <dc:creator>MessingerRR</dc:creator>
  <cp:keywords/>
  <dc:description/>
  <cp:lastModifiedBy>Roberts, John</cp:lastModifiedBy>
  <cp:revision>3</cp:revision>
  <dcterms:created xsi:type="dcterms:W3CDTF">2012-06-21T18:31:00Z</dcterms:created>
  <dcterms:modified xsi:type="dcterms:W3CDTF">2012-06-21T18:31:00Z</dcterms:modified>
</cp:coreProperties>
</file>