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68" w:rsidRDefault="005E6968" w:rsidP="005E6968">
      <w:pPr>
        <w:widowControl w:val="0"/>
        <w:autoSpaceDE w:val="0"/>
        <w:autoSpaceDN w:val="0"/>
        <w:adjustRightInd w:val="0"/>
      </w:pPr>
      <w:bookmarkStart w:id="0" w:name="_GoBack"/>
      <w:bookmarkEnd w:id="0"/>
    </w:p>
    <w:p w:rsidR="005E6968" w:rsidRDefault="005E6968" w:rsidP="005E6968">
      <w:pPr>
        <w:widowControl w:val="0"/>
        <w:autoSpaceDE w:val="0"/>
        <w:autoSpaceDN w:val="0"/>
        <w:adjustRightInd w:val="0"/>
      </w:pPr>
      <w:r>
        <w:rPr>
          <w:b/>
          <w:bCs/>
        </w:rPr>
        <w:t>Section 1210.60  Decertification Petitions</w:t>
      </w:r>
      <w:r>
        <w:t xml:space="preserve"> </w:t>
      </w:r>
    </w:p>
    <w:p w:rsidR="005E6968" w:rsidRPr="00A459D4" w:rsidRDefault="005E6968" w:rsidP="005E6968">
      <w:pPr>
        <w:widowControl w:val="0"/>
        <w:autoSpaceDE w:val="0"/>
        <w:autoSpaceDN w:val="0"/>
        <w:adjustRightInd w:val="0"/>
      </w:pPr>
    </w:p>
    <w:p w:rsidR="005E6968" w:rsidRDefault="005E6968" w:rsidP="005E6968">
      <w:pPr>
        <w:widowControl w:val="0"/>
        <w:autoSpaceDE w:val="0"/>
        <w:autoSpaceDN w:val="0"/>
        <w:adjustRightInd w:val="0"/>
        <w:ind w:left="1440" w:hanging="720"/>
      </w:pPr>
      <w:r>
        <w:t>a)</w:t>
      </w:r>
      <w:r>
        <w:tab/>
        <w:t xml:space="preserve">The purpose of a decertification proceeding is to determine whether a majority of the employees in an appropriate bargaining unit maintain their desire to be represented by the existing exclusive bargaining representative. </w:t>
      </w:r>
    </w:p>
    <w:p w:rsidR="005E6968" w:rsidRDefault="005E6968" w:rsidP="005E6968">
      <w:pPr>
        <w:widowControl w:val="0"/>
        <w:autoSpaceDE w:val="0"/>
        <w:autoSpaceDN w:val="0"/>
        <w:adjustRightInd w:val="0"/>
        <w:ind w:left="1440" w:hanging="720"/>
      </w:pPr>
    </w:p>
    <w:p w:rsidR="005E6968" w:rsidRDefault="005E6968" w:rsidP="005E6968">
      <w:pPr>
        <w:widowControl w:val="0"/>
        <w:autoSpaceDE w:val="0"/>
        <w:autoSpaceDN w:val="0"/>
        <w:adjustRightInd w:val="0"/>
        <w:ind w:left="1440" w:hanging="720"/>
      </w:pPr>
      <w:r>
        <w:t>b)</w:t>
      </w:r>
      <w:r>
        <w:tab/>
        <w:t xml:space="preserve">A petition to decertify an existing exclusive representative may be filed with the Board.  The petition shall be served by the Board on the exclusive representative and on the employer.  The petition shall be on a form developed by the Board.  It shall be signed and shall contain the following: </w:t>
      </w:r>
    </w:p>
    <w:p w:rsidR="005E6968" w:rsidRDefault="005E6968" w:rsidP="005E6968">
      <w:pPr>
        <w:widowControl w:val="0"/>
        <w:autoSpaceDE w:val="0"/>
        <w:autoSpaceDN w:val="0"/>
        <w:adjustRightInd w:val="0"/>
        <w:ind w:left="1440" w:hanging="720"/>
      </w:pPr>
    </w:p>
    <w:p w:rsidR="005E6968" w:rsidRDefault="005E6968" w:rsidP="005E6968">
      <w:pPr>
        <w:widowControl w:val="0"/>
        <w:autoSpaceDE w:val="0"/>
        <w:autoSpaceDN w:val="0"/>
        <w:adjustRightInd w:val="0"/>
        <w:ind w:left="2160" w:hanging="720"/>
      </w:pPr>
      <w:r>
        <w:t>1)</w:t>
      </w:r>
      <w:r>
        <w:tab/>
        <w:t xml:space="preserve">the name, address and telephone number of the petitioner and of the petitioner's representative;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2)</w:t>
      </w:r>
      <w:r>
        <w:tab/>
        <w:t xml:space="preserve">the name, address, telephone number and affiliation, if any, of the exclusive representative;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3)</w:t>
      </w:r>
      <w:r>
        <w:tab/>
        <w:t xml:space="preserve">the name, address and telephone number of the employer;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4)</w:t>
      </w:r>
      <w:r>
        <w:tab/>
        <w:t>a specific and detailed description of the bargaining unit</w:t>
      </w:r>
      <w:r>
        <w:rPr>
          <w:u w:val="single"/>
        </w:rPr>
        <w:t>,</w:t>
      </w:r>
      <w:r>
        <w:t xml:space="preserve"> including employee classifications or job titles;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5)</w:t>
      </w:r>
      <w:r>
        <w:tab/>
        <w:t xml:space="preserve">the approximate number of employees in the bargaining unit;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6)</w:t>
      </w:r>
      <w:r>
        <w:tab/>
        <w:t xml:space="preserve">the date that the exclusive representative was recognized and the method of recognition, if known;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2160" w:hanging="720"/>
      </w:pPr>
      <w:r>
        <w:t>7)</w:t>
      </w:r>
      <w:r>
        <w:tab/>
        <w:t xml:space="preserve">a brief description of any collective bargaining agreements covering any employees in the bargaining unit, and the expiration dates of the agreements. </w:t>
      </w:r>
    </w:p>
    <w:p w:rsidR="005E6968" w:rsidRDefault="005E6968" w:rsidP="005E6968">
      <w:pPr>
        <w:widowControl w:val="0"/>
        <w:autoSpaceDE w:val="0"/>
        <w:autoSpaceDN w:val="0"/>
        <w:adjustRightInd w:val="0"/>
        <w:ind w:left="2160" w:hanging="720"/>
      </w:pPr>
    </w:p>
    <w:p w:rsidR="005E6968" w:rsidRDefault="005E6968" w:rsidP="005E6968">
      <w:pPr>
        <w:widowControl w:val="0"/>
        <w:autoSpaceDE w:val="0"/>
        <w:autoSpaceDN w:val="0"/>
        <w:adjustRightInd w:val="0"/>
        <w:ind w:left="1440" w:hanging="720"/>
      </w:pPr>
      <w:r>
        <w:t>c)</w:t>
      </w:r>
      <w:r>
        <w:tab/>
        <w:t>A petition to decertify an existing exclusive representative must be supported by a 30% showing of interest</w:t>
      </w:r>
      <w:r w:rsidRPr="00DC7EAE">
        <w:t xml:space="preserve"> as defined by Section 1210.80</w:t>
      </w:r>
      <w:r>
        <w:t>.  Determination of majority support based upon the Board's card check procedures will not apply to decertification petitions.</w:t>
      </w:r>
    </w:p>
    <w:p w:rsidR="005E6968" w:rsidRDefault="005E6968" w:rsidP="005E6968">
      <w:pPr>
        <w:widowControl w:val="0"/>
        <w:autoSpaceDE w:val="0"/>
        <w:autoSpaceDN w:val="0"/>
        <w:adjustRightInd w:val="0"/>
        <w:ind w:left="1440" w:hanging="720"/>
      </w:pPr>
    </w:p>
    <w:p w:rsidR="005E6968" w:rsidRDefault="005E6968" w:rsidP="005E6968">
      <w:pPr>
        <w:widowControl w:val="0"/>
        <w:autoSpaceDE w:val="0"/>
        <w:autoSpaceDN w:val="0"/>
        <w:adjustRightInd w:val="0"/>
        <w:ind w:left="1440" w:hanging="720"/>
      </w:pPr>
      <w:r>
        <w:t>d)</w:t>
      </w:r>
      <w:r>
        <w:tab/>
        <w:t xml:space="preserve">An employer may not instigate a decertification petition filed by an employee or group of employees. </w:t>
      </w:r>
    </w:p>
    <w:p w:rsidR="005E6968" w:rsidRDefault="005E6968" w:rsidP="005E6968">
      <w:pPr>
        <w:widowControl w:val="0"/>
        <w:autoSpaceDE w:val="0"/>
        <w:autoSpaceDN w:val="0"/>
        <w:adjustRightInd w:val="0"/>
        <w:ind w:left="1440" w:hanging="720"/>
      </w:pPr>
    </w:p>
    <w:p w:rsidR="005E6968" w:rsidRDefault="005E6968" w:rsidP="005E6968">
      <w:pPr>
        <w:widowControl w:val="0"/>
        <w:autoSpaceDE w:val="0"/>
        <w:autoSpaceDN w:val="0"/>
        <w:adjustRightInd w:val="0"/>
        <w:ind w:left="1440" w:hanging="720"/>
      </w:pPr>
      <w:r>
        <w:t>e)</w:t>
      </w:r>
      <w:r>
        <w:tab/>
        <w:t xml:space="preserve">The Executive Director, when convinced that the petition is filed in accordance with </w:t>
      </w:r>
      <w:r w:rsidRPr="00DC7EAE">
        <w:t>Section 1210.35, may issue an Order Directing an Election. The Order is appealable pursuant to Section 1200.135.</w:t>
      </w:r>
      <w:r>
        <w:t xml:space="preserve"> </w:t>
      </w:r>
    </w:p>
    <w:p w:rsidR="005E6968" w:rsidRDefault="005E6968" w:rsidP="005E6968">
      <w:pPr>
        <w:pStyle w:val="JCARSourceNote"/>
        <w:ind w:firstLine="720"/>
      </w:pPr>
    </w:p>
    <w:p w:rsidR="005E6968" w:rsidRDefault="005E6968" w:rsidP="005E6968">
      <w:pPr>
        <w:pStyle w:val="JCARSourceNote"/>
        <w:ind w:firstLine="720"/>
      </w:pPr>
      <w:r>
        <w:t xml:space="preserve">(Source:  Amended at 28 Ill. Reg. </w:t>
      </w:r>
      <w:r w:rsidR="00E51AEB">
        <w:t>4172</w:t>
      </w:r>
      <w:r>
        <w:t xml:space="preserve">, effective </w:t>
      </w:r>
      <w:r w:rsidR="00E51AEB">
        <w:t>February 19, 2004</w:t>
      </w:r>
      <w:r>
        <w:t>)</w:t>
      </w:r>
    </w:p>
    <w:sectPr w:rsidR="005E6968" w:rsidSect="00DC7EA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BFD"/>
    <w:rsid w:val="00040654"/>
    <w:rsid w:val="00115D91"/>
    <w:rsid w:val="0035313E"/>
    <w:rsid w:val="00535BFD"/>
    <w:rsid w:val="005E6968"/>
    <w:rsid w:val="00723E3C"/>
    <w:rsid w:val="00847663"/>
    <w:rsid w:val="00887F8E"/>
    <w:rsid w:val="00937A20"/>
    <w:rsid w:val="00A459D4"/>
    <w:rsid w:val="00D14DC9"/>
    <w:rsid w:val="00D53BE7"/>
    <w:rsid w:val="00DA53B9"/>
    <w:rsid w:val="00DC7EAE"/>
    <w:rsid w:val="00E51AEB"/>
    <w:rsid w:val="00E62E3A"/>
    <w:rsid w:val="00E9673F"/>
    <w:rsid w:val="00F9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6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6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