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92" w:rsidRDefault="00290A92" w:rsidP="00290A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A92" w:rsidRDefault="00290A92" w:rsidP="00290A92">
      <w:pPr>
        <w:widowControl w:val="0"/>
        <w:autoSpaceDE w:val="0"/>
        <w:autoSpaceDN w:val="0"/>
        <w:adjustRightInd w:val="0"/>
        <w:jc w:val="center"/>
      </w:pPr>
      <w:r>
        <w:t>PART 1125</w:t>
      </w:r>
    </w:p>
    <w:p w:rsidR="00290A92" w:rsidRDefault="00290A92" w:rsidP="00290A92">
      <w:pPr>
        <w:widowControl w:val="0"/>
        <w:autoSpaceDE w:val="0"/>
        <w:autoSpaceDN w:val="0"/>
        <w:adjustRightInd w:val="0"/>
        <w:jc w:val="center"/>
      </w:pPr>
      <w:r>
        <w:t>FAIR SHARE FEE OBJECTIONS</w:t>
      </w:r>
    </w:p>
    <w:p w:rsidR="00290A92" w:rsidRDefault="00290A92" w:rsidP="00290A92">
      <w:pPr>
        <w:widowControl w:val="0"/>
        <w:autoSpaceDE w:val="0"/>
        <w:autoSpaceDN w:val="0"/>
        <w:adjustRightInd w:val="0"/>
      </w:pPr>
    </w:p>
    <w:sectPr w:rsidR="00290A92" w:rsidSect="00290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A92"/>
    <w:rsid w:val="00290A92"/>
    <w:rsid w:val="002C143A"/>
    <w:rsid w:val="005C3366"/>
    <w:rsid w:val="00CB67F4"/>
    <w:rsid w:val="00D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1125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1125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