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B0C" w:rsidRDefault="00926B0C" w:rsidP="00926B0C">
      <w:pPr>
        <w:widowControl w:val="0"/>
        <w:autoSpaceDE w:val="0"/>
        <w:autoSpaceDN w:val="0"/>
        <w:adjustRightInd w:val="0"/>
      </w:pPr>
      <w:bookmarkStart w:id="0" w:name="_GoBack"/>
      <w:bookmarkEnd w:id="0"/>
    </w:p>
    <w:p w:rsidR="00926B0C" w:rsidRDefault="00926B0C" w:rsidP="00926B0C">
      <w:pPr>
        <w:widowControl w:val="0"/>
        <w:autoSpaceDE w:val="0"/>
        <w:autoSpaceDN w:val="0"/>
        <w:adjustRightInd w:val="0"/>
      </w:pPr>
      <w:r>
        <w:rPr>
          <w:b/>
          <w:bCs/>
        </w:rPr>
        <w:t>Section 1105.90  General Statement of Purpose</w:t>
      </w:r>
      <w:r>
        <w:t xml:space="preserve"> </w:t>
      </w:r>
    </w:p>
    <w:p w:rsidR="00926B0C" w:rsidRDefault="00926B0C" w:rsidP="00926B0C">
      <w:pPr>
        <w:widowControl w:val="0"/>
        <w:autoSpaceDE w:val="0"/>
        <w:autoSpaceDN w:val="0"/>
        <w:adjustRightInd w:val="0"/>
      </w:pPr>
    </w:p>
    <w:p w:rsidR="00926B0C" w:rsidRDefault="00926B0C" w:rsidP="00926B0C">
      <w:pPr>
        <w:widowControl w:val="0"/>
        <w:autoSpaceDE w:val="0"/>
        <w:autoSpaceDN w:val="0"/>
        <w:adjustRightInd w:val="0"/>
      </w:pPr>
      <w:r>
        <w:t xml:space="preserve">The rules in this Subpart detail the procedures that will be followed in hearings on election objections and unfair labor practice charges pursuant to Sections 8, 14, and 15 of the Act and 80 Ill. Adm. Code 1110.50 and 1120.10 through 1120.60. </w:t>
      </w:r>
    </w:p>
    <w:sectPr w:rsidR="00926B0C" w:rsidSect="00926B0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26B0C"/>
    <w:rsid w:val="000123F6"/>
    <w:rsid w:val="005C3366"/>
    <w:rsid w:val="00926B0C"/>
    <w:rsid w:val="00D6779E"/>
    <w:rsid w:val="00DF4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251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1105</vt:lpstr>
    </vt:vector>
  </TitlesOfParts>
  <Company>state of illinois</Company>
  <LinksUpToDate>false</LinksUpToDate>
  <CharactersWithSpaces>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1105</dc:title>
  <dc:subject/>
  <dc:creator>Illinois General Assembly</dc:creator>
  <cp:keywords/>
  <dc:description/>
  <cp:lastModifiedBy>Roberts, John</cp:lastModifiedBy>
  <cp:revision>3</cp:revision>
  <dcterms:created xsi:type="dcterms:W3CDTF">2012-06-21T18:27:00Z</dcterms:created>
  <dcterms:modified xsi:type="dcterms:W3CDTF">2012-06-21T18:28:00Z</dcterms:modified>
</cp:coreProperties>
</file>