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9C" w:rsidRDefault="00FC1F9C" w:rsidP="00FC1F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F9C" w:rsidRDefault="00FC1F9C" w:rsidP="00FC1F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630.150  Representation</w:t>
      </w:r>
      <w:r>
        <w:t xml:space="preserve"> </w:t>
      </w:r>
    </w:p>
    <w:p w:rsidR="00FC1F9C" w:rsidRDefault="00FC1F9C" w:rsidP="00FC1F9C">
      <w:pPr>
        <w:widowControl w:val="0"/>
        <w:autoSpaceDE w:val="0"/>
        <w:autoSpaceDN w:val="0"/>
        <w:adjustRightInd w:val="0"/>
      </w:pPr>
    </w:p>
    <w:p w:rsidR="00FC1F9C" w:rsidRDefault="00FC1F9C" w:rsidP="00FC1F9C">
      <w:pPr>
        <w:widowControl w:val="0"/>
        <w:autoSpaceDE w:val="0"/>
        <w:autoSpaceDN w:val="0"/>
        <w:adjustRightInd w:val="0"/>
      </w:pPr>
      <w:r>
        <w:t xml:space="preserve">In discussion or meetings with the employer in Steps 2, 3, or 4 of the grievance procedure, the employee shall be entitled to be present and may be accompanied by a representative of his/her choice. </w:t>
      </w:r>
    </w:p>
    <w:sectPr w:rsidR="00FC1F9C" w:rsidSect="00FC1F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F9C"/>
    <w:rsid w:val="00574C4D"/>
    <w:rsid w:val="005C3366"/>
    <w:rsid w:val="00602D8C"/>
    <w:rsid w:val="00693790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