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075" w:rsidRDefault="00D43075" w:rsidP="00D43075">
      <w:pPr>
        <w:widowControl w:val="0"/>
        <w:autoSpaceDE w:val="0"/>
        <w:autoSpaceDN w:val="0"/>
        <w:adjustRightInd w:val="0"/>
      </w:pPr>
      <w:bookmarkStart w:id="0" w:name="_GoBack"/>
      <w:bookmarkEnd w:id="0"/>
    </w:p>
    <w:p w:rsidR="00D43075" w:rsidRDefault="00D43075" w:rsidP="00D43075">
      <w:pPr>
        <w:widowControl w:val="0"/>
        <w:autoSpaceDE w:val="0"/>
        <w:autoSpaceDN w:val="0"/>
        <w:adjustRightInd w:val="0"/>
      </w:pPr>
      <w:r>
        <w:rPr>
          <w:b/>
          <w:bCs/>
        </w:rPr>
        <w:t>Section 620.1350  Prohibition of Discrimination</w:t>
      </w:r>
      <w:r>
        <w:t xml:space="preserve"> </w:t>
      </w:r>
    </w:p>
    <w:p w:rsidR="00D43075" w:rsidRDefault="00D43075" w:rsidP="00D43075">
      <w:pPr>
        <w:widowControl w:val="0"/>
        <w:autoSpaceDE w:val="0"/>
        <w:autoSpaceDN w:val="0"/>
        <w:adjustRightInd w:val="0"/>
      </w:pPr>
    </w:p>
    <w:p w:rsidR="00D43075" w:rsidRDefault="00D43075" w:rsidP="00D43075">
      <w:pPr>
        <w:widowControl w:val="0"/>
        <w:autoSpaceDE w:val="0"/>
        <w:autoSpaceDN w:val="0"/>
        <w:adjustRightInd w:val="0"/>
        <w:ind w:left="1440" w:hanging="720"/>
      </w:pPr>
      <w:r>
        <w:t>a)</w:t>
      </w:r>
      <w:r>
        <w:tab/>
        <w:t xml:space="preserve">Discrimination against any person in recruitment, examination, appointment, training, promotion, retention, or any other personnel transaction because of religion, race, national origin, sex, age, or other non-merit factor is prohibited except where such may be a bona fide job qualification. </w:t>
      </w:r>
    </w:p>
    <w:p w:rsidR="00DA4809" w:rsidRDefault="00DA4809" w:rsidP="00D43075">
      <w:pPr>
        <w:widowControl w:val="0"/>
        <w:autoSpaceDE w:val="0"/>
        <w:autoSpaceDN w:val="0"/>
        <w:adjustRightInd w:val="0"/>
        <w:ind w:left="1440" w:hanging="720"/>
      </w:pPr>
    </w:p>
    <w:p w:rsidR="00D43075" w:rsidRDefault="00D43075" w:rsidP="00D43075">
      <w:pPr>
        <w:widowControl w:val="0"/>
        <w:autoSpaceDE w:val="0"/>
        <w:autoSpaceDN w:val="0"/>
        <w:adjustRightInd w:val="0"/>
        <w:ind w:left="1440" w:hanging="720"/>
      </w:pPr>
      <w:r>
        <w:t>b)</w:t>
      </w:r>
      <w:r>
        <w:tab/>
        <w:t xml:space="preserve">Any applicant or employee who feels adversely affected in employment because of discrimination shall have resort to the grievance procedure (80 Ill. Adm. Code 630.Subpart A) and may be joined in the grievance procedure by Equal Employment Opportunity Officer or designee where necessary or appropriate. </w:t>
      </w:r>
    </w:p>
    <w:sectPr w:rsidR="00D43075" w:rsidSect="00D4307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43075"/>
    <w:rsid w:val="005C3366"/>
    <w:rsid w:val="00AF64C1"/>
    <w:rsid w:val="00B666E8"/>
    <w:rsid w:val="00D43075"/>
    <w:rsid w:val="00DA4809"/>
    <w:rsid w:val="00E27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620</vt:lpstr>
    </vt:vector>
  </TitlesOfParts>
  <Company>state of illinois</Company>
  <LinksUpToDate>false</LinksUpToDate>
  <CharactersWithSpaces>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620</dc:title>
  <dc:subject/>
  <dc:creator>Illinois General Assembly</dc:creator>
  <cp:keywords/>
  <dc:description/>
  <cp:lastModifiedBy>Roberts, John</cp:lastModifiedBy>
  <cp:revision>3</cp:revision>
  <dcterms:created xsi:type="dcterms:W3CDTF">2012-06-21T18:25:00Z</dcterms:created>
  <dcterms:modified xsi:type="dcterms:W3CDTF">2012-06-21T18:25:00Z</dcterms:modified>
</cp:coreProperties>
</file>